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tLeast"/>
        <w:ind w:right="0"/>
        <w:jc w:val="center"/>
        <w:textAlignment w:val="auto"/>
        <w:rPr>
          <w:rFonts w:hint="eastAsia" w:ascii="方正小标宋简体" w:hAnsi="方正小标宋简体" w:eastAsia="方正小标宋简体" w:cs="方正小标宋简体"/>
          <w:color w:val="000000"/>
          <w:sz w:val="44"/>
          <w:szCs w:val="4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tLeast"/>
        <w:ind w:right="0"/>
        <w:jc w:val="center"/>
        <w:textAlignment w:val="auto"/>
        <w:rPr>
          <w:rFonts w:hint="eastAsia" w:ascii="方正小标宋简体" w:hAnsi="方正小标宋简体" w:eastAsia="方正小标宋简体" w:cs="方正小标宋简体"/>
          <w:color w:val="000000"/>
          <w:sz w:val="44"/>
          <w:szCs w:val="4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tLeast"/>
        <w:ind w:right="0"/>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val="en-US" w:eastAsia="zh-CN"/>
        </w:rPr>
        <w:t>关于召开2026年</w:t>
      </w:r>
      <w:r>
        <w:rPr>
          <w:rFonts w:hint="eastAsia" w:ascii="方正小标宋简体" w:hAnsi="方正小标宋简体" w:eastAsia="方正小标宋简体" w:cs="方正小标宋简体"/>
          <w:color w:val="000000"/>
          <w:sz w:val="44"/>
          <w:szCs w:val="44"/>
        </w:rPr>
        <w:t>广东省妇幼保健院单孔腹腔镜手术</w:t>
      </w:r>
      <w:r>
        <w:rPr>
          <w:rFonts w:hint="eastAsia" w:ascii="方正小标宋简体" w:hAnsi="方正小标宋简体" w:eastAsia="方正小标宋简体" w:cs="方正小标宋简体"/>
          <w:color w:val="000000"/>
          <w:sz w:val="44"/>
          <w:szCs w:val="44"/>
          <w:lang w:val="en-US" w:eastAsia="zh-CN"/>
        </w:rPr>
        <w:t>技能</w:t>
      </w:r>
      <w:r>
        <w:rPr>
          <w:rFonts w:hint="eastAsia" w:ascii="方正小标宋简体" w:hAnsi="方正小标宋简体" w:eastAsia="方正小标宋简体" w:cs="方正小标宋简体"/>
          <w:color w:val="000000"/>
          <w:sz w:val="44"/>
          <w:szCs w:val="44"/>
        </w:rPr>
        <w:t>培训</w:t>
      </w:r>
      <w:r>
        <w:rPr>
          <w:rFonts w:hint="eastAsia" w:ascii="方正小标宋简体" w:hAnsi="方正小标宋简体" w:eastAsia="方正小标宋简体" w:cs="方正小标宋简体"/>
          <w:color w:val="000000"/>
          <w:sz w:val="44"/>
          <w:szCs w:val="44"/>
          <w:lang w:val="en-US" w:eastAsia="zh-CN"/>
        </w:rPr>
        <w:t>及</w:t>
      </w:r>
      <w:r>
        <w:rPr>
          <w:rFonts w:hint="eastAsia" w:ascii="方正小标宋简体" w:hAnsi="方正小标宋简体" w:eastAsia="方正小标宋简体" w:cs="方正小标宋简体"/>
          <w:color w:val="000000"/>
          <w:sz w:val="44"/>
          <w:szCs w:val="44"/>
        </w:rPr>
        <w:t>围手术期中西医结合康复实践学术会议</w:t>
      </w:r>
      <w:r>
        <w:rPr>
          <w:rFonts w:hint="eastAsia" w:ascii="方正小标宋简体" w:hAnsi="方正小标宋简体" w:eastAsia="方正小标宋简体" w:cs="方正小标宋简体"/>
          <w:color w:val="000000"/>
          <w:sz w:val="44"/>
          <w:szCs w:val="44"/>
          <w:lang w:val="en-US" w:eastAsia="zh-CN"/>
        </w:rPr>
        <w:t>的</w:t>
      </w:r>
      <w:r>
        <w:rPr>
          <w:rFonts w:hint="eastAsia" w:ascii="方正小标宋简体" w:hAnsi="方正小标宋简体" w:eastAsia="方正小标宋简体" w:cs="方正小标宋简体"/>
          <w:color w:val="000000"/>
          <w:sz w:val="44"/>
          <w:szCs w:val="44"/>
        </w:rPr>
        <w:t>通知</w:t>
      </w:r>
    </w:p>
    <w:p>
      <w:pPr>
        <w:rPr>
          <w:rFonts w:hint="eastAsi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各妇幼保健机构及相关医疗机构：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为全面提升我省妇科领域的临床诊疗水平与学术影响力，推动专科建设与发展，由广东省妇幼保健院主办的2026年单孔腹腔镜手术技能培训及围手术期中西医结合康复实践学术会议定于2026年6月27-28日在广东省清远市召开。本次会议将聚焦单孔腹腔镜手术的理论与模拟操作，围手术期康复，中西医结合快速康复等热点议题，诚邀全省妇科同道踊跃参会。现将有关事项通知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一、会议时间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2026年6月27-28日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left"/>
        <w:textAlignment w:val="auto"/>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报到时间：6月27日（周六</w:t>
      </w:r>
      <w:bookmarkStart w:id="0" w:name="_GoBack"/>
      <w:bookmarkEnd w:id="0"/>
      <w:r>
        <w:rPr>
          <w:rFonts w:hint="eastAsia" w:ascii="仿宋" w:hAnsi="仿宋" w:eastAsia="仿宋" w:cs="仿宋"/>
          <w:color w:val="000000"/>
          <w:kern w:val="0"/>
          <w:sz w:val="28"/>
          <w:szCs w:val="28"/>
          <w:lang w:val="en-US" w:eastAsia="zh-CN" w:bidi="ar"/>
        </w:rPr>
        <w:t>）中午13:00开始报到，28日傍晚撤离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二、会议及住宿地点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学术会议及报到地点：广东省妇幼保健院清远院区一楼学术报告厅(地址:清远市清新区太和镇春安路1-2号)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住宿地址：清远市清新区金顺印象酒店（古龙峡店）（地址：清新区清和大道50号）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三、会议主要内容</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425" w:leftChars="0" w:right="0" w:rightChars="0" w:hanging="425" w:firstLineChars="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单孔腹腔镜理论知识</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425" w:leftChars="0" w:right="0" w:rightChars="0" w:hanging="425" w:firstLineChars="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单孔腹腔镜三阶梯模拟操作</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425" w:leftChars="0" w:right="0" w:rightChars="0" w:hanging="425" w:firstLineChars="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单孔腹腔镜在妇科恶性肿瘤的应用 </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425" w:leftChars="0" w:right="0" w:rightChars="0" w:hanging="425" w:firstLineChars="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DIP支付改革下，加速康复外科（ERAS）如何实现“医-患-保”三方共赢</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425" w:leftChars="0" w:right="0" w:rightChars="0" w:hanging="425" w:firstLineChars="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宫颈癌围手术期中西医结合康复</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425" w:leftChars="0" w:right="0" w:rightChars="0" w:hanging="425" w:firstLineChars="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围手术期中西医结合快速康复病例讨论</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425" w:leftChars="0" w:right="0" w:rightChars="0" w:hanging="425" w:firstLineChars="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中药贴敷原理探究</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425" w:leftChars="0" w:right="0" w:rightChars="0" w:hanging="425" w:firstLineChars="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中西医治疗胚物残留经验分享</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425" w:leftChars="0" w:right="0" w:rightChars="0" w:hanging="425" w:firstLineChars="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中医适宜技术在外阴白斑中的应用</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425" w:leftChars="0" w:right="0" w:rightChars="0" w:hanging="425" w:firstLineChars="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40+女性针灸美容及现场展示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四、参会人员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（一）医联体单位妇科医务人员；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（二）各有关医疗保健机构妇科、护理等相关科室负责人及业务骨干；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五、其他事项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（一）费用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本次学术会议免注册费，交通费和住宿费自理。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（二）报名方式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参会代表请于2026年6月15日前扫码报名参会，以便安排食宿。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left"/>
        <w:textAlignment w:val="auto"/>
        <w:rPr>
          <w:rFonts w:hint="eastAsia" w:ascii="仿宋" w:hAnsi="仿宋" w:eastAsia="仿宋" w:cs="仿宋"/>
          <w:color w:val="000000"/>
          <w:kern w:val="0"/>
          <w:sz w:val="28"/>
          <w:szCs w:val="28"/>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center"/>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drawing>
          <wp:inline distT="0" distB="0" distL="114300" distR="114300">
            <wp:extent cx="1550670" cy="1550670"/>
            <wp:effectExtent l="0" t="0" r="3810" b="3810"/>
            <wp:docPr id="1" name="图片 1" descr="zUbaIn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zUbaInw"/>
                    <pic:cNvPicPr>
                      <a:picLocks noChangeAspect="1"/>
                    </pic:cNvPicPr>
                  </pic:nvPicPr>
                  <pic:blipFill>
                    <a:blip r:embed="rId4"/>
                    <a:stretch>
                      <a:fillRect/>
                    </a:stretch>
                  </pic:blipFill>
                  <pic:spPr>
                    <a:xfrm>
                      <a:off x="0" y="0"/>
                      <a:ext cx="1550670" cy="1550670"/>
                    </a:xfrm>
                    <a:prstGeom prst="rect">
                      <a:avLst/>
                    </a:prstGeom>
                  </pic:spPr>
                </pic:pic>
              </a:graphicData>
            </a:graphic>
          </wp:inline>
        </w:drawing>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left"/>
        <w:textAlignment w:val="auto"/>
        <w:rPr>
          <w:rFonts w:hint="eastAsia" w:ascii="仿宋" w:hAnsi="仿宋" w:eastAsia="仿宋" w:cs="仿宋"/>
          <w:color w:val="000000"/>
          <w:kern w:val="0"/>
          <w:sz w:val="28"/>
          <w:szCs w:val="28"/>
          <w:lang w:val="en-US" w:eastAsia="zh-CN" w:bidi="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六、会务联系人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朱老师：13750171919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刘老师：18230652706</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left"/>
        <w:textAlignment w:val="auto"/>
        <w:rPr>
          <w:rFonts w:hint="eastAsia" w:ascii="仿宋" w:hAnsi="仿宋" w:eastAsia="仿宋" w:cs="仿宋"/>
          <w:color w:val="000000"/>
          <w:kern w:val="0"/>
          <w:sz w:val="28"/>
          <w:szCs w:val="28"/>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left"/>
        <w:textAlignment w:val="auto"/>
        <w:rPr>
          <w:rFonts w:hint="eastAsia" w:ascii="仿宋" w:hAnsi="仿宋" w:eastAsia="仿宋" w:cs="仿宋"/>
          <w:color w:val="000000"/>
          <w:kern w:val="0"/>
          <w:sz w:val="28"/>
          <w:szCs w:val="28"/>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left"/>
        <w:textAlignment w:val="auto"/>
        <w:rPr>
          <w:rFonts w:hint="eastAsia" w:ascii="仿宋" w:hAnsi="仿宋" w:eastAsia="仿宋" w:cs="仿宋"/>
          <w:color w:val="000000"/>
          <w:kern w:val="0"/>
          <w:sz w:val="28"/>
          <w:szCs w:val="28"/>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righ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广东省妇幼保健院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88" w:lineRule="auto"/>
        <w:ind w:left="0" w:right="0" w:firstLine="560" w:firstLineChars="200"/>
        <w:jc w:val="righ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2026年5月21日</w:t>
      </w:r>
    </w:p>
    <w:p>
      <w:pPr>
        <w:keepNext w:val="0"/>
        <w:keepLines w:val="0"/>
        <w:pageBreakBefore w:val="0"/>
        <w:kinsoku/>
        <w:wordWrap/>
        <w:overflowPunct/>
        <w:topLinePunct w:val="0"/>
        <w:autoSpaceDE/>
        <w:autoSpaceDN/>
        <w:bidi w:val="0"/>
        <w:adjustRightInd w:val="0"/>
        <w:snapToGrid w:val="0"/>
        <w:textAlignment w:val="auto"/>
        <w:rPr>
          <w:rFonts w:hint="eastAsia" w:ascii="方正仿宋_GB2312" w:hAnsi="方正仿宋_GB2312" w:eastAsia="方正仿宋_GB2312" w:cs="方正仿宋_GB2312"/>
          <w:sz w:val="24"/>
          <w:szCs w:val="24"/>
        </w:rPr>
      </w:pPr>
    </w:p>
    <w:p>
      <w:pPr>
        <w:keepNext w:val="0"/>
        <w:keepLines w:val="0"/>
        <w:pageBreakBefore w:val="0"/>
        <w:kinsoku/>
        <w:wordWrap/>
        <w:overflowPunct/>
        <w:topLinePunct w:val="0"/>
        <w:autoSpaceDE/>
        <w:autoSpaceDN/>
        <w:bidi w:val="0"/>
        <w:adjustRightInd w:val="0"/>
        <w:snapToGrid w:val="0"/>
        <w:textAlignment w:val="auto"/>
        <w:rPr>
          <w:rFonts w:hint="eastAsia" w:ascii="方正仿宋_GB2312" w:hAnsi="方正仿宋_GB2312" w:eastAsia="方正仿宋_GB2312" w:cs="方正仿宋_GB2312"/>
          <w:sz w:val="24"/>
          <w:szCs w:val="24"/>
        </w:rPr>
      </w:pPr>
    </w:p>
    <w:p>
      <w:pPr>
        <w:keepNext w:val="0"/>
        <w:keepLines w:val="0"/>
        <w:pageBreakBefore w:val="0"/>
        <w:kinsoku/>
        <w:wordWrap/>
        <w:overflowPunct/>
        <w:topLinePunct w:val="0"/>
        <w:autoSpaceDE/>
        <w:autoSpaceDN/>
        <w:bidi w:val="0"/>
        <w:adjustRightInd w:val="0"/>
        <w:snapToGrid w:val="0"/>
        <w:textAlignment w:val="auto"/>
        <w:rPr>
          <w:rFonts w:hint="eastAsia" w:ascii="方正仿宋_GB2312" w:hAnsi="方正仿宋_GB2312" w:eastAsia="方正仿宋_GB2312" w:cs="方正仿宋_GB2312"/>
          <w:sz w:val="24"/>
          <w:szCs w:val="24"/>
        </w:rPr>
      </w:pPr>
    </w:p>
    <w:p>
      <w:pPr>
        <w:keepNext w:val="0"/>
        <w:keepLines w:val="0"/>
        <w:pageBreakBefore w:val="0"/>
        <w:kinsoku/>
        <w:wordWrap/>
        <w:overflowPunct/>
        <w:topLinePunct w:val="0"/>
        <w:autoSpaceDE/>
        <w:autoSpaceDN/>
        <w:bidi w:val="0"/>
        <w:adjustRightInd w:val="0"/>
        <w:snapToGrid w:val="0"/>
        <w:textAlignment w:val="auto"/>
        <w:rPr>
          <w:rFonts w:hint="default" w:ascii="方正仿宋_GB2312" w:hAnsi="方正仿宋_GB2312" w:eastAsia="方正仿宋_GB2312" w:cs="方正仿宋_GB2312"/>
          <w:sz w:val="24"/>
          <w:szCs w:val="24"/>
          <w:lang w:val="en-US" w:eastAsia="zh-CN"/>
        </w:rPr>
      </w:pPr>
      <w:r>
        <w:rPr>
          <w:rFonts w:hint="default" w:ascii="方正仿宋_GB2312" w:hAnsi="方正仿宋_GB2312" w:eastAsia="方正仿宋_GB2312" w:cs="方正仿宋_GB2312"/>
          <w:sz w:val="24"/>
          <w:szCs w:val="24"/>
          <w:lang w:val="en-US" w:eastAsia="zh-CN"/>
        </w:rPr>
        <w:t>地址：清远市清新区太和镇春安路1，3号广东省妇幼保健院清远院区</w:t>
      </w:r>
    </w:p>
    <w:p>
      <w:pPr>
        <w:keepNext w:val="0"/>
        <w:keepLines w:val="0"/>
        <w:pageBreakBefore w:val="0"/>
        <w:kinsoku/>
        <w:wordWrap/>
        <w:overflowPunct/>
        <w:topLinePunct w:val="0"/>
        <w:autoSpaceDE/>
        <w:autoSpaceDN/>
        <w:bidi w:val="0"/>
        <w:adjustRightInd w:val="0"/>
        <w:snapToGrid w:val="0"/>
        <w:textAlignment w:val="auto"/>
        <w:rPr>
          <w:rFonts w:hint="default" w:ascii="方正仿宋_GB2312" w:hAnsi="方正仿宋_GB2312" w:eastAsia="方正仿宋_GB2312" w:cs="方正仿宋_GB2312"/>
          <w:sz w:val="24"/>
          <w:szCs w:val="24"/>
          <w:lang w:val="en-US" w:eastAsia="zh-CN"/>
        </w:rPr>
      </w:pPr>
    </w:p>
    <w:p>
      <w:pPr>
        <w:keepNext w:val="0"/>
        <w:keepLines w:val="0"/>
        <w:pageBreakBefore w:val="0"/>
        <w:kinsoku/>
        <w:wordWrap/>
        <w:overflowPunct/>
        <w:topLinePunct w:val="0"/>
        <w:autoSpaceDE/>
        <w:autoSpaceDN/>
        <w:bidi w:val="0"/>
        <w:adjustRightInd w:val="0"/>
        <w:snapToGrid w:val="0"/>
        <w:textAlignment w:val="auto"/>
        <w:rPr>
          <w:rFonts w:hint="default" w:ascii="方正仿宋_GB2312" w:hAnsi="方正仿宋_GB2312" w:eastAsia="方正仿宋_GB2312" w:cs="方正仿宋_GB2312"/>
          <w:sz w:val="24"/>
          <w:szCs w:val="24"/>
          <w:lang w:val="en-US" w:eastAsia="zh-CN"/>
        </w:rPr>
      </w:pPr>
      <w:r>
        <w:rPr>
          <w:rFonts w:hint="default" w:ascii="方正仿宋_GB2312" w:hAnsi="方正仿宋_GB2312" w:eastAsia="方正仿宋_GB2312" w:cs="方正仿宋_GB2312"/>
          <w:sz w:val="24"/>
          <w:szCs w:val="24"/>
          <w:lang w:val="en-US" w:eastAsia="zh-CN"/>
        </w:rPr>
        <w:t>交通路线：</w:t>
      </w:r>
    </w:p>
    <w:p>
      <w:pPr>
        <w:keepNext w:val="0"/>
        <w:keepLines w:val="0"/>
        <w:pageBreakBefore w:val="0"/>
        <w:numPr>
          <w:ilvl w:val="0"/>
          <w:numId w:val="2"/>
        </w:numPr>
        <w:kinsoku/>
        <w:wordWrap/>
        <w:overflowPunct/>
        <w:topLinePunct w:val="0"/>
        <w:autoSpaceDE/>
        <w:autoSpaceDN/>
        <w:bidi w:val="0"/>
        <w:adjustRightInd w:val="0"/>
        <w:snapToGrid w:val="0"/>
        <w:ind w:left="425" w:leftChars="0" w:hanging="425" w:firstLineChars="0"/>
        <w:textAlignment w:val="auto"/>
        <w:rPr>
          <w:rFonts w:hint="default" w:ascii="方正仿宋_GB2312" w:hAnsi="方正仿宋_GB2312" w:eastAsia="方正仿宋_GB2312" w:cs="方正仿宋_GB2312"/>
          <w:sz w:val="24"/>
          <w:szCs w:val="24"/>
          <w:lang w:val="en-US" w:eastAsia="zh-CN"/>
        </w:rPr>
      </w:pPr>
      <w:r>
        <w:rPr>
          <w:rFonts w:hint="default" w:ascii="方正仿宋_GB2312" w:hAnsi="方正仿宋_GB2312" w:eastAsia="方正仿宋_GB2312" w:cs="方正仿宋_GB2312"/>
          <w:sz w:val="24"/>
          <w:szCs w:val="24"/>
          <w:lang w:val="en-US" w:eastAsia="zh-CN"/>
        </w:rPr>
        <w:t>乘坐315路可直达院区；</w:t>
      </w:r>
    </w:p>
    <w:p>
      <w:pPr>
        <w:keepNext w:val="0"/>
        <w:keepLines w:val="0"/>
        <w:pageBreakBefore w:val="0"/>
        <w:numPr>
          <w:ilvl w:val="0"/>
          <w:numId w:val="2"/>
        </w:numPr>
        <w:kinsoku/>
        <w:wordWrap/>
        <w:overflowPunct/>
        <w:topLinePunct w:val="0"/>
        <w:autoSpaceDE/>
        <w:autoSpaceDN/>
        <w:bidi w:val="0"/>
        <w:adjustRightInd w:val="0"/>
        <w:snapToGrid w:val="0"/>
        <w:ind w:left="425" w:leftChars="0" w:hanging="425" w:firstLineChars="0"/>
        <w:textAlignment w:val="auto"/>
        <w:rPr>
          <w:rFonts w:hint="default" w:ascii="方正仿宋_GB2312" w:hAnsi="方正仿宋_GB2312" w:eastAsia="方正仿宋_GB2312" w:cs="方正仿宋_GB2312"/>
          <w:sz w:val="24"/>
          <w:szCs w:val="24"/>
          <w:lang w:val="en-US" w:eastAsia="zh-CN"/>
        </w:rPr>
      </w:pPr>
      <w:r>
        <w:rPr>
          <w:rFonts w:hint="default" w:ascii="方正仿宋_GB2312" w:hAnsi="方正仿宋_GB2312" w:eastAsia="方正仿宋_GB2312" w:cs="方正仿宋_GB2312"/>
          <w:sz w:val="24"/>
          <w:szCs w:val="24"/>
          <w:lang w:val="en-US" w:eastAsia="zh-CN"/>
        </w:rPr>
        <w:t>乘坐309路/307路/220路/221路/312路到黄田村公交站，往西南方向行走约500米可达院区；</w:t>
      </w:r>
    </w:p>
    <w:p>
      <w:pPr>
        <w:keepNext w:val="0"/>
        <w:keepLines w:val="0"/>
        <w:pageBreakBefore w:val="0"/>
        <w:numPr>
          <w:ilvl w:val="0"/>
          <w:numId w:val="2"/>
        </w:numPr>
        <w:kinsoku/>
        <w:wordWrap/>
        <w:overflowPunct/>
        <w:topLinePunct w:val="0"/>
        <w:autoSpaceDE/>
        <w:autoSpaceDN/>
        <w:bidi w:val="0"/>
        <w:adjustRightInd w:val="0"/>
        <w:snapToGrid w:val="0"/>
        <w:ind w:left="425" w:leftChars="0" w:hanging="425" w:firstLineChars="0"/>
        <w:textAlignment w:val="auto"/>
        <w:rPr>
          <w:rFonts w:hint="default" w:ascii="方正仿宋_GB2312" w:hAnsi="方正仿宋_GB2312" w:eastAsia="方正仿宋_GB2312" w:cs="方正仿宋_GB2312"/>
          <w:sz w:val="24"/>
          <w:szCs w:val="24"/>
          <w:lang w:val="en-US" w:eastAsia="zh-CN"/>
        </w:rPr>
      </w:pPr>
      <w:r>
        <w:rPr>
          <w:rFonts w:hint="default" w:ascii="方正仿宋_GB2312" w:hAnsi="方正仿宋_GB2312" w:eastAsia="方正仿宋_GB2312" w:cs="方正仿宋_GB2312"/>
          <w:sz w:val="24"/>
          <w:szCs w:val="24"/>
          <w:lang w:val="en-US" w:eastAsia="zh-CN"/>
        </w:rPr>
        <w:t>自驾导航“广东省妇幼保健院清远院区”。</w:t>
      </w:r>
    </w:p>
    <w:p>
      <w:pPr>
        <w:keepNext w:val="0"/>
        <w:keepLines w:val="0"/>
        <w:pageBreakBefore w:val="0"/>
        <w:kinsoku/>
        <w:wordWrap/>
        <w:overflowPunct/>
        <w:topLinePunct w:val="0"/>
        <w:autoSpaceDE/>
        <w:autoSpaceDN/>
        <w:bidi w:val="0"/>
        <w:adjustRightInd w:val="0"/>
        <w:snapToGrid w:val="0"/>
        <w:textAlignment w:val="auto"/>
        <w:rPr>
          <w:rFonts w:hint="eastAsia" w:ascii="方正仿宋_GB2312" w:hAnsi="方正仿宋_GB2312" w:eastAsia="方正仿宋_GB2312" w:cs="方正仿宋_GB2312"/>
          <w:sz w:val="24"/>
          <w:szCs w:val="24"/>
        </w:rPr>
      </w:pPr>
    </w:p>
    <w:sectPr>
      <w:pgSz w:w="11906" w:h="16838"/>
      <w:pgMar w:top="2041" w:right="1531" w:bottom="113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0000600000000000000"/>
    <w:charset w:val="86"/>
    <w:family w:val="auto"/>
    <w:pitch w:val="default"/>
    <w:sig w:usb0="00000000" w:usb1="00000000" w:usb2="00000000" w:usb3="00000000" w:csb0="00000000" w:csb1="00000000"/>
    <w:embedRegular r:id="rId1" w:fontKey="{0AF936B0-964D-4940-83E1-005AE216AA05}"/>
  </w:font>
  <w:font w:name="仿宋">
    <w:panose1 w:val="02010609060101010101"/>
    <w:charset w:val="86"/>
    <w:family w:val="auto"/>
    <w:pitch w:val="default"/>
    <w:sig w:usb0="800002BF" w:usb1="38CF7CFA" w:usb2="00000016" w:usb3="00000000" w:csb0="00040001" w:csb1="00000000"/>
    <w:embedRegular r:id="rId2" w:fontKey="{4E860B55-7EA4-40ED-84BE-9B4B324DA946}"/>
  </w:font>
  <w:font w:name="方正仿宋_GB2312">
    <w:panose1 w:val="02000000000000000000"/>
    <w:charset w:val="86"/>
    <w:family w:val="auto"/>
    <w:pitch w:val="default"/>
    <w:sig w:usb0="00000000" w:usb1="00000000" w:usb2="00000000" w:usb3="00000000" w:csb0="00000000" w:csb1="00000000"/>
    <w:embedRegular r:id="rId3" w:fontKey="{5647E903-7FE8-49AB-AF7C-49E340E2FFD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F4F6B8"/>
    <w:multiLevelType w:val="singleLevel"/>
    <w:tmpl w:val="96F4F6B8"/>
    <w:lvl w:ilvl="0" w:tentative="0">
      <w:start w:val="1"/>
      <w:numFmt w:val="decimal"/>
      <w:lvlText w:val="%1."/>
      <w:lvlJc w:val="left"/>
      <w:pPr>
        <w:ind w:left="425" w:hanging="425"/>
      </w:pPr>
      <w:rPr>
        <w:rFonts w:hint="default"/>
      </w:rPr>
    </w:lvl>
  </w:abstractNum>
  <w:abstractNum w:abstractNumId="1">
    <w:nsid w:val="75A3301F"/>
    <w:multiLevelType w:val="singleLevel"/>
    <w:tmpl w:val="75A3301F"/>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EF276D"/>
    <w:rsid w:val="1BD13E88"/>
    <w:rsid w:val="208A265A"/>
    <w:rsid w:val="2BF83A7E"/>
    <w:rsid w:val="2DCF480D"/>
    <w:rsid w:val="38110DF3"/>
    <w:rsid w:val="3895079A"/>
    <w:rsid w:val="40CA70B4"/>
    <w:rsid w:val="49F326D4"/>
    <w:rsid w:val="4CC530DC"/>
    <w:rsid w:val="4FA6476C"/>
    <w:rsid w:val="5A58771F"/>
    <w:rsid w:val="5E553A07"/>
    <w:rsid w:val="72DF6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761</Words>
  <Characters>843</Characters>
  <Lines>0</Lines>
  <Paragraphs>0</Paragraphs>
  <TotalTime>8</TotalTime>
  <ScaleCrop>false</ScaleCrop>
  <LinksUpToDate>false</LinksUpToDate>
  <CharactersWithSpaces>845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2026-04-09T03:29:00Z</dcterms:created>
  <dc:creator>ZX</dc:creator>
  <cp:lastModifiedBy>sfy</cp:lastModifiedBy>
  <dcterms:modified xsi:type="dcterms:W3CDTF">2026-06-05T00:32:19Z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TemplateDocerSaveRecord">
    <vt:lpwstr>eyJoZGlkIjoiYjMxNzE2OTI0NDYyMjJlMzg2ZTEwNWFiNmRmZDBjOWQiLCJ1c2VySWQiOiIzMjE3MTk5MDUifQ==</vt:lpwstr>
  </property>
  <property fmtid="{D5CDD505-2E9C-101B-9397-08002B2CF9AE}" pid="4" name="ICV">
    <vt:lpwstr>DD673F8ECA0946199799CE502B0D7A5E_12</vt:lpwstr>
  </property>
</Properties>
</file>