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00" w:lineRule="auto"/>
        <w:jc w:val="center"/>
        <w:textAlignment w:val="auto"/>
        <w:rPr>
          <w:rFonts w:hint="eastAsia"/>
          <w:b/>
          <w:bCs/>
          <w:sz w:val="32"/>
          <w:szCs w:val="32"/>
        </w:rPr>
      </w:pPr>
      <w:r>
        <w:rPr>
          <w:rFonts w:hint="eastAsia"/>
          <w:b/>
          <w:bCs/>
          <w:sz w:val="32"/>
          <w:szCs w:val="32"/>
        </w:rPr>
        <w:t>广东省妇幼保健院番禺院区洁净空调机组更新改造项目需求书</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b/>
          <w:bCs/>
          <w:sz w:val="24"/>
          <w:szCs w:val="24"/>
        </w:rPr>
        <w:t>一、项目基本信息</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w:t>
      </w:r>
      <w:r>
        <w:rPr>
          <w:rFonts w:hint="eastAsia"/>
          <w:sz w:val="24"/>
          <w:szCs w:val="24"/>
          <w:lang w:eastAsia="zh-CN"/>
        </w:rPr>
        <w:t>、</w:t>
      </w:r>
      <w:r>
        <w:rPr>
          <w:rFonts w:hint="eastAsia"/>
          <w:sz w:val="24"/>
          <w:szCs w:val="24"/>
        </w:rPr>
        <w:t>项目名称：广东省妇幼保健院番禺院区洁净空调机组更新改造施工项目</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w:t>
      </w:r>
      <w:r>
        <w:rPr>
          <w:rFonts w:hint="eastAsia"/>
          <w:sz w:val="24"/>
          <w:szCs w:val="24"/>
          <w:lang w:eastAsia="zh-CN"/>
        </w:rPr>
        <w:t>、</w:t>
      </w:r>
      <w:r>
        <w:rPr>
          <w:rFonts w:hint="eastAsia"/>
          <w:sz w:val="24"/>
          <w:szCs w:val="24"/>
        </w:rPr>
        <w:t>项目地点：广东省广州市</w:t>
      </w:r>
      <w:bookmarkStart w:id="0" w:name="_GoBack"/>
      <w:bookmarkEnd w:id="0"/>
      <w:r>
        <w:rPr>
          <w:rFonts w:hint="eastAsia"/>
          <w:sz w:val="24"/>
          <w:szCs w:val="24"/>
        </w:rPr>
        <w:t>番禺区南村镇兴南大道 521 号</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b/>
          <w:bCs/>
          <w:sz w:val="24"/>
          <w:szCs w:val="24"/>
        </w:rPr>
        <w:t>二、项目需求概述</w:t>
      </w:r>
    </w:p>
    <w:p>
      <w:pPr>
        <w:keepNext w:val="0"/>
        <w:keepLines w:val="0"/>
        <w:pageBreakBefore w:val="0"/>
        <w:kinsoku/>
        <w:wordWrap/>
        <w:overflowPunct/>
        <w:topLinePunct w:val="0"/>
        <w:autoSpaceDE/>
        <w:autoSpaceDN/>
        <w:bidi w:val="0"/>
        <w:adjustRightInd/>
        <w:snapToGrid/>
        <w:spacing w:line="300" w:lineRule="auto"/>
        <w:ind w:left="0" w:leftChars="0" w:firstLine="420" w:firstLineChars="175"/>
        <w:textAlignment w:val="auto"/>
        <w:rPr>
          <w:rFonts w:hint="eastAsia"/>
          <w:sz w:val="24"/>
          <w:szCs w:val="24"/>
        </w:rPr>
      </w:pPr>
      <w:r>
        <w:rPr>
          <w:rFonts w:hint="eastAsia"/>
          <w:sz w:val="24"/>
          <w:szCs w:val="24"/>
        </w:rPr>
        <w:t>各(潜在)供应商必须</w:t>
      </w:r>
      <w:r>
        <w:rPr>
          <w:rFonts w:hint="eastAsia"/>
          <w:sz w:val="24"/>
          <w:szCs w:val="24"/>
          <w:lang w:val="en-US" w:eastAsia="zh-CN"/>
        </w:rPr>
        <w:t>勘察</w:t>
      </w:r>
      <w:r>
        <w:rPr>
          <w:rFonts w:hint="eastAsia"/>
          <w:sz w:val="24"/>
          <w:szCs w:val="24"/>
        </w:rPr>
        <w:t>现场，深入了解医院现有手术室、产科空调的实际状况及改造条件，依据实际情况</w:t>
      </w:r>
      <w:r>
        <w:rPr>
          <w:rFonts w:hint="eastAsia"/>
          <w:sz w:val="24"/>
          <w:szCs w:val="24"/>
          <w:lang w:val="en-US" w:eastAsia="zh-CN"/>
        </w:rPr>
        <w:t>认真</w:t>
      </w:r>
      <w:r>
        <w:rPr>
          <w:rFonts w:hint="eastAsia"/>
          <w:sz w:val="24"/>
          <w:szCs w:val="24"/>
        </w:rPr>
        <w:t>制定契合医院需求的综合解决服务方案。</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三、项目概况</w:t>
      </w:r>
    </w:p>
    <w:p>
      <w:pPr>
        <w:keepNext w:val="0"/>
        <w:keepLines w:val="0"/>
        <w:pageBreakBefore w:val="0"/>
        <w:kinsoku/>
        <w:wordWrap/>
        <w:overflowPunct/>
        <w:topLinePunct w:val="0"/>
        <w:autoSpaceDE/>
        <w:autoSpaceDN/>
        <w:bidi w:val="0"/>
        <w:adjustRightInd/>
        <w:snapToGrid/>
        <w:spacing w:line="300" w:lineRule="auto"/>
        <w:ind w:left="0" w:leftChars="0" w:firstLine="420" w:firstLineChars="175"/>
        <w:textAlignment w:val="auto"/>
        <w:rPr>
          <w:rFonts w:hint="eastAsia"/>
          <w:sz w:val="24"/>
          <w:szCs w:val="24"/>
        </w:rPr>
      </w:pPr>
      <w:r>
        <w:rPr>
          <w:rFonts w:hint="eastAsia"/>
          <w:sz w:val="24"/>
          <w:szCs w:val="24"/>
        </w:rPr>
        <w:t>广东省妇幼保健院（番禺院区）住院楼三层现有的二层手术部、四层产科净化空调系统所使用的组合风柜、新风柜共计 21 台，因温湿度未能达标，现计划对院内既有的空调设施设备进行改造升级，并开展节能服务项目。详细参数请参照相关图纸及现场勘察，诚邀符合相应资格条件的供应商参与，并提供合理的方案及报价。</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四、项目招标范围</w:t>
      </w:r>
    </w:p>
    <w:p>
      <w:pPr>
        <w:keepNext w:val="0"/>
        <w:keepLines w:val="0"/>
        <w:pageBreakBefore w:val="0"/>
        <w:kinsoku/>
        <w:wordWrap/>
        <w:overflowPunct/>
        <w:topLinePunct w:val="0"/>
        <w:autoSpaceDE/>
        <w:autoSpaceDN/>
        <w:bidi w:val="0"/>
        <w:adjustRightInd/>
        <w:snapToGrid/>
        <w:spacing w:line="300" w:lineRule="auto"/>
        <w:textAlignment w:val="auto"/>
        <w:rPr>
          <w:rFonts w:hint="eastAsia" w:eastAsiaTheme="minorEastAsia"/>
          <w:b/>
          <w:bCs/>
          <w:sz w:val="24"/>
          <w:szCs w:val="24"/>
          <w:lang w:eastAsia="zh-CN"/>
        </w:rPr>
      </w:pPr>
      <w:r>
        <w:rPr>
          <w:rFonts w:hint="eastAsia"/>
          <w:b/>
          <w:bCs/>
          <w:sz w:val="24"/>
          <w:szCs w:val="24"/>
        </w:rPr>
        <w:t>1</w:t>
      </w:r>
      <w:r>
        <w:rPr>
          <w:rFonts w:hint="eastAsia"/>
          <w:b/>
          <w:bCs/>
          <w:sz w:val="24"/>
          <w:szCs w:val="24"/>
          <w:lang w:eastAsia="zh-CN"/>
        </w:rPr>
        <w:t>、</w:t>
      </w:r>
      <w:r>
        <w:rPr>
          <w:rFonts w:hint="eastAsia"/>
          <w:b/>
          <w:bCs/>
          <w:sz w:val="24"/>
          <w:szCs w:val="24"/>
        </w:rPr>
        <w:t xml:space="preserve"> 项目全过程技术服务</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rPr>
        <w:t>涵盖项目新风空调及其自控系统的施工图深化设计服务。</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rPr>
        <w:t>提供设备采购及安装实施过程中的技术服务。</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负责系统调试、竣工图绘制以及运维培训技术服务。</w:t>
      </w:r>
    </w:p>
    <w:p>
      <w:pPr>
        <w:keepNext w:val="0"/>
        <w:keepLines w:val="0"/>
        <w:pageBreakBefore w:val="0"/>
        <w:kinsoku/>
        <w:wordWrap/>
        <w:overflowPunct/>
        <w:topLinePunct w:val="0"/>
        <w:autoSpaceDE/>
        <w:autoSpaceDN/>
        <w:bidi w:val="0"/>
        <w:adjustRightInd/>
        <w:snapToGrid/>
        <w:spacing w:line="300" w:lineRule="auto"/>
        <w:ind w:left="-199" w:leftChars="-95" w:firstLine="619" w:firstLineChars="258"/>
        <w:textAlignment w:val="auto"/>
        <w:rPr>
          <w:rFonts w:hint="eastAsia"/>
          <w:sz w:val="24"/>
          <w:szCs w:val="24"/>
        </w:rPr>
      </w:pPr>
      <w:r>
        <w:rPr>
          <w:rFonts w:hint="eastAsia"/>
          <w:sz w:val="24"/>
          <w:szCs w:val="24"/>
          <w:lang w:val="en-US" w:eastAsia="zh-CN"/>
        </w:rPr>
        <w:t>（4</w:t>
      </w:r>
      <w:r>
        <w:rPr>
          <w:rFonts w:hint="eastAsia"/>
          <w:sz w:val="24"/>
          <w:szCs w:val="24"/>
          <w:lang w:eastAsia="zh-CN"/>
        </w:rPr>
        <w:t>）</w:t>
      </w:r>
      <w:r>
        <w:rPr>
          <w:rFonts w:hint="eastAsia"/>
          <w:sz w:val="24"/>
          <w:szCs w:val="24"/>
          <w:lang w:val="en-US" w:eastAsia="zh-CN"/>
        </w:rPr>
        <w:t>对原保留的设备进行翻新保养工作</w:t>
      </w:r>
      <w:r>
        <w:rPr>
          <w:rFonts w:hint="eastAsia"/>
          <w:sz w:val="24"/>
          <w:szCs w:val="24"/>
        </w:rPr>
        <w:t>。</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eastAsiaTheme="minorEastAsia"/>
          <w:b/>
          <w:bCs/>
          <w:sz w:val="24"/>
          <w:szCs w:val="24"/>
          <w:lang w:eastAsia="zh-CN"/>
        </w:rPr>
      </w:pPr>
      <w:r>
        <w:rPr>
          <w:rFonts w:hint="eastAsia"/>
          <w:b/>
          <w:bCs/>
          <w:sz w:val="24"/>
          <w:szCs w:val="24"/>
        </w:rPr>
        <w:t>2</w:t>
      </w:r>
      <w:r>
        <w:rPr>
          <w:rFonts w:hint="eastAsia"/>
          <w:b/>
          <w:bCs/>
          <w:sz w:val="24"/>
          <w:szCs w:val="24"/>
          <w:lang w:eastAsia="zh-CN"/>
        </w:rPr>
        <w:t>、</w:t>
      </w:r>
      <w:r>
        <w:rPr>
          <w:rFonts w:hint="eastAsia"/>
          <w:b/>
          <w:bCs/>
          <w:sz w:val="24"/>
          <w:szCs w:val="24"/>
        </w:rPr>
        <w:t xml:space="preserve"> 项目新风空调及其自控系统的设备采购及安装</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rPr>
        <w:t>住院楼二层手术部、四层产科净化空调系统位于三层的组合风柜。</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rPr>
        <w:t>手术部、产科辐射供冷空调自控系统、风机盘管温控系统。</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lang w:val="en-US" w:eastAsia="zh-CN"/>
        </w:rPr>
        <w:t>3、现</w:t>
      </w:r>
      <w:r>
        <w:rPr>
          <w:rFonts w:hint="eastAsia"/>
          <w:b/>
          <w:bCs/>
          <w:sz w:val="24"/>
          <w:szCs w:val="24"/>
        </w:rPr>
        <w:t>设备清单及参数</w:t>
      </w:r>
    </w:p>
    <w:tbl>
      <w:tblPr>
        <w:tblStyle w:val="3"/>
        <w:tblW w:w="5271" w:type="pct"/>
        <w:jc w:val="center"/>
        <w:shd w:val="clear" w:color="auto" w:fill="auto"/>
        <w:tblLayout w:type="fixed"/>
        <w:tblCellMar>
          <w:top w:w="0" w:type="dxa"/>
          <w:left w:w="108" w:type="dxa"/>
          <w:bottom w:w="0" w:type="dxa"/>
          <w:right w:w="108" w:type="dxa"/>
        </w:tblCellMar>
      </w:tblPr>
      <w:tblGrid>
        <w:gridCol w:w="925"/>
        <w:gridCol w:w="1171"/>
        <w:gridCol w:w="1041"/>
        <w:gridCol w:w="1066"/>
        <w:gridCol w:w="901"/>
        <w:gridCol w:w="669"/>
        <w:gridCol w:w="693"/>
        <w:gridCol w:w="669"/>
        <w:gridCol w:w="676"/>
        <w:gridCol w:w="993"/>
        <w:gridCol w:w="785"/>
        <w:gridCol w:w="798"/>
      </w:tblGrid>
      <w:tr>
        <w:tblPrEx>
          <w:shd w:val="clear" w:color="auto" w:fill="auto"/>
          <w:tblCellMar>
            <w:top w:w="0" w:type="dxa"/>
            <w:left w:w="108" w:type="dxa"/>
            <w:bottom w:w="0" w:type="dxa"/>
            <w:right w:w="108" w:type="dxa"/>
          </w:tblCellMar>
        </w:tblPrEx>
        <w:trPr>
          <w:trHeight w:val="360" w:hRule="atLeast"/>
          <w:jc w:val="center"/>
        </w:trPr>
        <w:tc>
          <w:tcPr>
            <w:tcW w:w="4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序号</w:t>
            </w:r>
          </w:p>
        </w:tc>
        <w:tc>
          <w:tcPr>
            <w:tcW w:w="5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设备编号</w:t>
            </w:r>
          </w:p>
        </w:tc>
        <w:tc>
          <w:tcPr>
            <w:tcW w:w="5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供应房间</w:t>
            </w:r>
          </w:p>
        </w:tc>
        <w:tc>
          <w:tcPr>
            <w:tcW w:w="51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机组风量</w:t>
            </w:r>
          </w:p>
        </w:tc>
        <w:tc>
          <w:tcPr>
            <w:tcW w:w="43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新风量</w:t>
            </w:r>
          </w:p>
        </w:tc>
        <w:tc>
          <w:tcPr>
            <w:tcW w:w="130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风冷室外机</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电机</w:t>
            </w:r>
          </w:p>
        </w:tc>
        <w:tc>
          <w:tcPr>
            <w:tcW w:w="37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夏季总电功率</w:t>
            </w:r>
          </w:p>
        </w:tc>
        <w:tc>
          <w:tcPr>
            <w:tcW w:w="3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冬季总电功率</w:t>
            </w:r>
          </w:p>
        </w:tc>
      </w:tr>
      <w:tr>
        <w:tblPrEx>
          <w:shd w:val="clear" w:color="auto" w:fill="auto"/>
          <w:tblCellMar>
            <w:top w:w="0" w:type="dxa"/>
            <w:left w:w="108" w:type="dxa"/>
            <w:bottom w:w="0" w:type="dxa"/>
            <w:right w:w="108" w:type="dxa"/>
          </w:tblCellMar>
        </w:tblPrEx>
        <w:trPr>
          <w:trHeight w:val="285" w:hRule="atLeast"/>
          <w:jc w:val="center"/>
        </w:trPr>
        <w:tc>
          <w:tcPr>
            <w:tcW w:w="4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5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5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51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43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3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冷量</w:t>
            </w:r>
          </w:p>
        </w:tc>
        <w:tc>
          <w:tcPr>
            <w:tcW w:w="33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功率</w:t>
            </w:r>
          </w:p>
        </w:tc>
        <w:tc>
          <w:tcPr>
            <w:tcW w:w="3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热量</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功率</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功率</w:t>
            </w:r>
          </w:p>
        </w:tc>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3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r>
      <w:tr>
        <w:tblPrEx>
          <w:shd w:val="clear" w:color="auto" w:fill="auto"/>
          <w:tblCellMar>
            <w:top w:w="0" w:type="dxa"/>
            <w:left w:w="108" w:type="dxa"/>
            <w:bottom w:w="0" w:type="dxa"/>
            <w:right w:w="108" w:type="dxa"/>
          </w:tblCellMar>
        </w:tblPrEx>
        <w:trPr>
          <w:trHeight w:val="330" w:hRule="atLeast"/>
          <w:jc w:val="center"/>
        </w:trPr>
        <w:tc>
          <w:tcPr>
            <w:tcW w:w="4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5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5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b/>
                <w:bCs/>
                <w:color w:val="auto"/>
                <w:kern w:val="0"/>
                <w:sz w:val="22"/>
                <w:szCs w:val="22"/>
              </w:rPr>
            </w:pPr>
          </w:p>
        </w:tc>
        <w:tc>
          <w:tcPr>
            <w:tcW w:w="51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(m³/h)</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(m³/h)</w:t>
            </w:r>
          </w:p>
        </w:tc>
        <w:tc>
          <w:tcPr>
            <w:tcW w:w="3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(kw)</w:t>
            </w:r>
          </w:p>
        </w:tc>
        <w:tc>
          <w:tcPr>
            <w:tcW w:w="33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(kw)</w:t>
            </w:r>
          </w:p>
        </w:tc>
        <w:tc>
          <w:tcPr>
            <w:tcW w:w="3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(kw)</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(kw)</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（kw）</w:t>
            </w:r>
          </w:p>
        </w:tc>
        <w:tc>
          <w:tcPr>
            <w:tcW w:w="37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(kw)</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(kw)</w:t>
            </w:r>
          </w:p>
        </w:tc>
      </w:tr>
      <w:tr>
        <w:tblPrEx>
          <w:shd w:val="clear" w:color="auto" w:fill="auto"/>
          <w:tblCellMar>
            <w:top w:w="0" w:type="dxa"/>
            <w:left w:w="108" w:type="dxa"/>
            <w:bottom w:w="0" w:type="dxa"/>
            <w:right w:w="108" w:type="dxa"/>
          </w:tblCellMar>
        </w:tblPrEx>
        <w:trPr>
          <w:trHeight w:val="540" w:hRule="atLeast"/>
          <w:jc w:val="center"/>
        </w:trPr>
        <w:tc>
          <w:tcPr>
            <w:tcW w:w="44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p>
        </w:tc>
        <w:tc>
          <w:tcPr>
            <w:tcW w:w="56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PAU-201</w:t>
            </w:r>
          </w:p>
        </w:tc>
        <w:tc>
          <w:tcPr>
            <w:tcW w:w="50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供应AHU-201~207</w:t>
            </w:r>
          </w:p>
        </w:tc>
        <w:tc>
          <w:tcPr>
            <w:tcW w:w="51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6720</w:t>
            </w:r>
          </w:p>
        </w:tc>
        <w:tc>
          <w:tcPr>
            <w:tcW w:w="43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6720</w:t>
            </w:r>
          </w:p>
        </w:tc>
        <w:tc>
          <w:tcPr>
            <w:tcW w:w="3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60</w:t>
            </w:r>
          </w:p>
        </w:tc>
        <w:tc>
          <w:tcPr>
            <w:tcW w:w="33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24</w:t>
            </w:r>
          </w:p>
        </w:tc>
        <w:tc>
          <w:tcPr>
            <w:tcW w:w="3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325"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47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4</w:t>
            </w:r>
          </w:p>
        </w:tc>
        <w:tc>
          <w:tcPr>
            <w:tcW w:w="37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28</w:t>
            </w:r>
          </w:p>
        </w:tc>
        <w:tc>
          <w:tcPr>
            <w:tcW w:w="38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4</w:t>
            </w:r>
          </w:p>
        </w:tc>
      </w:tr>
      <w:tr>
        <w:tblPrEx>
          <w:shd w:val="clear" w:color="auto" w:fill="auto"/>
          <w:tblCellMar>
            <w:top w:w="0" w:type="dxa"/>
            <w:left w:w="108" w:type="dxa"/>
            <w:bottom w:w="0" w:type="dxa"/>
            <w:right w:w="108" w:type="dxa"/>
          </w:tblCellMar>
        </w:tblPrEx>
        <w:trPr>
          <w:trHeight w:val="540" w:hRule="atLeast"/>
          <w:jc w:val="center"/>
        </w:trPr>
        <w:tc>
          <w:tcPr>
            <w:tcW w:w="4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p>
        </w:tc>
        <w:tc>
          <w:tcPr>
            <w:tcW w:w="56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PAU-202</w:t>
            </w:r>
          </w:p>
        </w:tc>
        <w:tc>
          <w:tcPr>
            <w:tcW w:w="50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供应AHU-210</w:t>
            </w:r>
          </w:p>
        </w:tc>
        <w:tc>
          <w:tcPr>
            <w:tcW w:w="51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1350</w:t>
            </w:r>
          </w:p>
        </w:tc>
        <w:tc>
          <w:tcPr>
            <w:tcW w:w="4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1350</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14</w:t>
            </w:r>
          </w:p>
        </w:tc>
        <w:tc>
          <w:tcPr>
            <w:tcW w:w="3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5.6</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32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47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1.5</w:t>
            </w:r>
          </w:p>
        </w:tc>
        <w:tc>
          <w:tcPr>
            <w:tcW w:w="377"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7.1</w:t>
            </w:r>
          </w:p>
        </w:tc>
        <w:tc>
          <w:tcPr>
            <w:tcW w:w="38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1.5</w:t>
            </w:r>
          </w:p>
        </w:tc>
      </w:tr>
      <w:tr>
        <w:tblPrEx>
          <w:shd w:val="clear" w:color="auto" w:fill="auto"/>
          <w:tblCellMar>
            <w:top w:w="0" w:type="dxa"/>
            <w:left w:w="108" w:type="dxa"/>
            <w:bottom w:w="0" w:type="dxa"/>
            <w:right w:w="108" w:type="dxa"/>
          </w:tblCellMar>
        </w:tblPrEx>
        <w:trPr>
          <w:trHeight w:val="540" w:hRule="atLeast"/>
          <w:jc w:val="center"/>
        </w:trPr>
        <w:tc>
          <w:tcPr>
            <w:tcW w:w="4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p>
        </w:tc>
        <w:tc>
          <w:tcPr>
            <w:tcW w:w="56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PAU-203</w:t>
            </w:r>
          </w:p>
        </w:tc>
        <w:tc>
          <w:tcPr>
            <w:tcW w:w="50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供应AHU-208~209</w:t>
            </w:r>
          </w:p>
        </w:tc>
        <w:tc>
          <w:tcPr>
            <w:tcW w:w="51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2550</w:t>
            </w:r>
          </w:p>
        </w:tc>
        <w:tc>
          <w:tcPr>
            <w:tcW w:w="4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2550</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24</w:t>
            </w:r>
          </w:p>
        </w:tc>
        <w:tc>
          <w:tcPr>
            <w:tcW w:w="3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9.6</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32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47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p>
        </w:tc>
        <w:tc>
          <w:tcPr>
            <w:tcW w:w="377"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12.6</w:t>
            </w:r>
          </w:p>
        </w:tc>
        <w:tc>
          <w:tcPr>
            <w:tcW w:w="38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p>
        </w:tc>
      </w:tr>
      <w:tr>
        <w:tblPrEx>
          <w:tblCellMar>
            <w:top w:w="0" w:type="dxa"/>
            <w:left w:w="108" w:type="dxa"/>
            <w:bottom w:w="0" w:type="dxa"/>
            <w:right w:w="108" w:type="dxa"/>
          </w:tblCellMar>
        </w:tblPrEx>
        <w:trPr>
          <w:trHeight w:val="540" w:hRule="atLeast"/>
          <w:jc w:val="center"/>
        </w:trPr>
        <w:tc>
          <w:tcPr>
            <w:tcW w:w="4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4</w:t>
            </w:r>
          </w:p>
        </w:tc>
        <w:tc>
          <w:tcPr>
            <w:tcW w:w="56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PAU-204</w:t>
            </w:r>
          </w:p>
        </w:tc>
        <w:tc>
          <w:tcPr>
            <w:tcW w:w="50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供应AHU-211</w:t>
            </w:r>
          </w:p>
        </w:tc>
        <w:tc>
          <w:tcPr>
            <w:tcW w:w="51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8000</w:t>
            </w:r>
          </w:p>
        </w:tc>
        <w:tc>
          <w:tcPr>
            <w:tcW w:w="4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8000</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85</w:t>
            </w:r>
          </w:p>
        </w:tc>
        <w:tc>
          <w:tcPr>
            <w:tcW w:w="3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34</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32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47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5.5</w:t>
            </w:r>
          </w:p>
        </w:tc>
        <w:tc>
          <w:tcPr>
            <w:tcW w:w="377"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39.5</w:t>
            </w:r>
          </w:p>
        </w:tc>
        <w:tc>
          <w:tcPr>
            <w:tcW w:w="38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5.5</w:t>
            </w:r>
          </w:p>
        </w:tc>
      </w:tr>
      <w:tr>
        <w:tblPrEx>
          <w:tblCellMar>
            <w:top w:w="0" w:type="dxa"/>
            <w:left w:w="108" w:type="dxa"/>
            <w:bottom w:w="0" w:type="dxa"/>
            <w:right w:w="108" w:type="dxa"/>
          </w:tblCellMar>
        </w:tblPrEx>
        <w:trPr>
          <w:trHeight w:val="540" w:hRule="atLeast"/>
          <w:jc w:val="center"/>
        </w:trPr>
        <w:tc>
          <w:tcPr>
            <w:tcW w:w="4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5</w:t>
            </w:r>
          </w:p>
        </w:tc>
        <w:tc>
          <w:tcPr>
            <w:tcW w:w="56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PAU-403</w:t>
            </w:r>
          </w:p>
        </w:tc>
        <w:tc>
          <w:tcPr>
            <w:tcW w:w="50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left"/>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AHU-401~403</w:t>
            </w:r>
          </w:p>
        </w:tc>
        <w:tc>
          <w:tcPr>
            <w:tcW w:w="51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7000</w:t>
            </w:r>
          </w:p>
        </w:tc>
        <w:tc>
          <w:tcPr>
            <w:tcW w:w="4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7000</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73</w:t>
            </w:r>
          </w:p>
        </w:tc>
        <w:tc>
          <w:tcPr>
            <w:tcW w:w="333"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29.2</w:t>
            </w:r>
          </w:p>
        </w:tc>
        <w:tc>
          <w:tcPr>
            <w:tcW w:w="322"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32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w:t>
            </w:r>
          </w:p>
        </w:tc>
        <w:tc>
          <w:tcPr>
            <w:tcW w:w="47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4</w:t>
            </w:r>
          </w:p>
        </w:tc>
        <w:tc>
          <w:tcPr>
            <w:tcW w:w="377"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33.2</w:t>
            </w:r>
          </w:p>
        </w:tc>
        <w:tc>
          <w:tcPr>
            <w:tcW w:w="38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auto"/>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4</w:t>
            </w:r>
          </w:p>
        </w:tc>
      </w:tr>
    </w:tbl>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五、调研项目技术要求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 xml:space="preserve"> （一）空调设备技术要求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1</w:t>
      </w:r>
      <w:r>
        <w:rPr>
          <w:rFonts w:hint="eastAsia"/>
          <w:b/>
          <w:bCs/>
          <w:sz w:val="24"/>
          <w:szCs w:val="24"/>
          <w:lang w:eastAsia="zh-CN"/>
        </w:rPr>
        <w:t>、</w:t>
      </w:r>
      <w:r>
        <w:rPr>
          <w:rFonts w:hint="eastAsia"/>
          <w:b/>
          <w:bCs/>
          <w:sz w:val="24"/>
          <w:szCs w:val="24"/>
        </w:rPr>
        <w:t xml:space="preserve"> 基本要求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w:t>
      </w:r>
      <w:r>
        <w:rPr>
          <w:rFonts w:hint="eastAsia"/>
          <w:sz w:val="24"/>
          <w:szCs w:val="24"/>
          <w:lang w:val="en-US" w:eastAsia="zh-CN"/>
        </w:rPr>
        <w:t>1</w:t>
      </w:r>
      <w:r>
        <w:rPr>
          <w:rFonts w:hint="eastAsia"/>
          <w:sz w:val="24"/>
          <w:szCs w:val="24"/>
        </w:rPr>
        <w:t xml:space="preserve"> 空调设备产品须取得 CE 产品安全认证、CRAA 产品性能认证、中国节能认证证书。（需提供相关证书复印件，并加盖制造商公章）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w:t>
      </w:r>
      <w:r>
        <w:rPr>
          <w:rFonts w:hint="eastAsia"/>
          <w:sz w:val="24"/>
          <w:szCs w:val="24"/>
          <w:lang w:val="en-US" w:eastAsia="zh-CN"/>
        </w:rPr>
        <w:t>2</w:t>
      </w:r>
      <w:r>
        <w:rPr>
          <w:rFonts w:hint="eastAsia"/>
          <w:sz w:val="24"/>
          <w:szCs w:val="24"/>
        </w:rPr>
        <w:t xml:space="preserve"> 严禁采用普通机组代替手术室专用机组。（需提供相关证书复印件，并加盖制造商公章）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1.4 净化空调机组应具备低噪声功能。（需提供关于净化机组降噪控制软件相关证书复印件，并加盖空调制造商公章）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2</w:t>
      </w:r>
      <w:r>
        <w:rPr>
          <w:rFonts w:hint="eastAsia"/>
          <w:b/>
          <w:bCs/>
          <w:sz w:val="24"/>
          <w:szCs w:val="24"/>
          <w:lang w:eastAsia="zh-CN"/>
        </w:rPr>
        <w:t>、</w:t>
      </w:r>
      <w:r>
        <w:rPr>
          <w:rFonts w:hint="eastAsia"/>
          <w:b/>
          <w:bCs/>
          <w:sz w:val="24"/>
          <w:szCs w:val="24"/>
        </w:rPr>
        <w:t xml:space="preserve"> 框架要求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2.1 空调机组框架需采用铝合金框架结构，以确保机组的刚度和强度，保证机体在运转时不变形。在±1000pa 条件下，机组变形量≤0.7mm/m。</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2.2 框架连接件应采用可拆卸的子母异型锌合金压铸的专用段间连接件，连接件应能满足面板紧密拼装要求，连接处每个面都应平整，确保箱体强度良好。（需提供段间连接件相关证书复印件，并加盖制造商公章）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3</w:t>
      </w:r>
      <w:r>
        <w:rPr>
          <w:rFonts w:hint="eastAsia"/>
          <w:b/>
          <w:bCs/>
          <w:sz w:val="24"/>
          <w:szCs w:val="24"/>
          <w:lang w:eastAsia="zh-CN"/>
        </w:rPr>
        <w:t>、</w:t>
      </w:r>
      <w:r>
        <w:rPr>
          <w:rFonts w:hint="eastAsia"/>
          <w:b/>
          <w:bCs/>
          <w:sz w:val="24"/>
          <w:szCs w:val="24"/>
        </w:rPr>
        <w:t>箱板要求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3.1 箱板应采用双面保温板，外板采用彩色烤漆镀锌钢板，内板采用强抗氧化抗腐蚀的锌铝板。</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3.2 箱板保温层应采用厚度≮50mm 的硬质环保型环戊烷聚氨酯一次闭孔发泡成型，密度≮48kg/m³。</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4</w:t>
      </w:r>
      <w:r>
        <w:rPr>
          <w:rFonts w:hint="eastAsia"/>
          <w:b/>
          <w:bCs/>
          <w:sz w:val="24"/>
          <w:szCs w:val="24"/>
          <w:lang w:eastAsia="zh-CN"/>
        </w:rPr>
        <w:t>、</w:t>
      </w:r>
      <w:r>
        <w:rPr>
          <w:rFonts w:hint="eastAsia"/>
          <w:b/>
          <w:bCs/>
          <w:sz w:val="24"/>
          <w:szCs w:val="24"/>
        </w:rPr>
        <w:t>密封性能要求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4.1 机组密封性能需良好，机组检修门必须提供可靠的密封结构以保障机组的密封性能，检修门的密封胶边必须采用全自动化涂胶技术，密封胶条大小均匀，高度一致，无接驳口，弹力耐久性更强，密封性能更佳，检修门采用多锁点设置。</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4.2 机组密封性能良好，须保证机组内静压 1000Pa 时的漏风率≤0.07%。（需提供第三方检测机构出具的检测报告复印件，并加盖制造商公章）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b/>
          <w:bCs/>
          <w:sz w:val="24"/>
          <w:szCs w:val="24"/>
        </w:rPr>
        <w:t>5</w:t>
      </w:r>
      <w:r>
        <w:rPr>
          <w:rFonts w:hint="eastAsia"/>
          <w:b/>
          <w:bCs/>
          <w:sz w:val="24"/>
          <w:szCs w:val="24"/>
          <w:lang w:eastAsia="zh-CN"/>
        </w:rPr>
        <w:t>、</w:t>
      </w:r>
      <w:r>
        <w:rPr>
          <w:rFonts w:hint="eastAsia"/>
          <w:b/>
          <w:bCs/>
          <w:sz w:val="24"/>
          <w:szCs w:val="24"/>
        </w:rPr>
        <w:t xml:space="preserve"> 防冷桥要求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5.1 箱体结构应具备有效的防冷桥措施，保证内外板之间无冷桥产生，</w:t>
      </w:r>
      <w:r>
        <w:rPr>
          <w:rFonts w:hint="eastAsia"/>
          <w:sz w:val="24"/>
          <w:szCs w:val="24"/>
          <w:lang w:val="en-US" w:eastAsia="zh-CN"/>
        </w:rPr>
        <w:t>响应文件中</w:t>
      </w:r>
      <w:r>
        <w:rPr>
          <w:rFonts w:hint="eastAsia"/>
          <w:sz w:val="24"/>
          <w:szCs w:val="24"/>
        </w:rPr>
        <w:t>应详细阐述防冷桥措施。（投标文件中需提供防冷桥结构相关证书复印件，并加盖制造商公章）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5.2 机组须保证在凝露试验时证在外表面无凝露滴下。（需提供第三方检测机构出具的检测报告复印件，并加盖制造商公章）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6</w:t>
      </w:r>
      <w:r>
        <w:rPr>
          <w:rFonts w:hint="eastAsia"/>
          <w:b/>
          <w:bCs/>
          <w:sz w:val="24"/>
          <w:szCs w:val="24"/>
          <w:lang w:eastAsia="zh-CN"/>
        </w:rPr>
        <w:t>、</w:t>
      </w:r>
      <w:r>
        <w:rPr>
          <w:rFonts w:hint="eastAsia"/>
          <w:b/>
          <w:bCs/>
          <w:sz w:val="24"/>
          <w:szCs w:val="24"/>
        </w:rPr>
        <w:t xml:space="preserve"> 蒸发器及凝水盘要求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6.1 蒸发器翅片应采用带有防腐亲水涂层的优质铝箔，厚度≮0.115mm；铜管应采用优质脱磷脱氧内螺纹紫铜管，厚度≮0.3mm；盘管边框应采用壁厚≮1.2mm 的锌铝板；蒸发器盘管设计压力大于 1.0Mpa。（需提供关于蒸发器防结霜控制软件相关证书复印件，并加盖制造商公章）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6.2 凝水盘应采用独立干式工艺结构水盘，不采用空调箱底板与水盘整体发泡工艺。材质为 SUS304 不锈钢材质，厚度不小于 1.0mm。凝结水盘底部需配备厚度不小于 50mm 的硬质环保型环戊烷聚氨酯材料进行保温。</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6.3 凝水盘应采用抗菌性不锈钢水盘，水盘对金黄色葡萄球菌、大肠杆菌的灭杀率不小于 99.9%（需提供第三方检测机构出具的检测报告复印件，并加盖制造商公章）。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7、风机、电机要求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7.1 风机采用噪声低、效率高的直流无刷 EC 风机，选用知名品牌，如源森、施乐百、EBM 等。</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7.2 电机自带智能芯片，能够将交流电能自动转换为直流电能，可根据系统压力实现自动 0～100%无级调速，具备效率高、噪声低的特点。</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7.3 不得选用普通离心风机代替，应具备风机振动异常实时检测功能（需提供关于风机振动异常检测软件的相关证书复印件，并加盖空调制造商公章）。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8、过滤器要求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8.1 采用初、中、高效过滤方式，空气处理机组内部的过滤器安装应有可靠的密封措施，有效控制不经过过滤器滤料的旁通风量。在过滤段+400Pa 条件下，过滤器旁通泄漏率不大于 0.1%；在过滤段 -400Pa 条件下，过滤器旁通泄漏率不大于 0.2%（需提供第三方检测机构出具的检测报告复印件，并加盖制造商公章）。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8.2 初效过滤器应采用铝合金框板式过滤器（合成纤维或无纺布），过滤效率达到 G4 级别（需提供关于净化机组初效过滤装置寿命算法软件的相关证书复印件，并加盖空调制造商公章）。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8.3 中效过滤器过滤效率应满足 F8 级别，采用合成纤维材质的金属框架袋式过滤器，袋数不少于 8 袋，每个袋深不小于 350mm（需提供关于净化机组中效过滤装置寿命算法软件的相关证书复印件，并加盖空调制造商公章）。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b/>
          <w:bCs/>
          <w:sz w:val="24"/>
          <w:szCs w:val="24"/>
        </w:rPr>
        <w:t>9、风量调节阀、风口及机组安装底架要求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9.1 机组新风口和回风口配置铝合金多叶调节阀，采用气密型铝合金对开多叶调节阀，叶片带有密封胶条，采用隐蔽式齿轮传动机构，开度可手动调节，也可配电动执行器，实现自动调节。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9.2 送风口配置厚度不小于 2.0mm 厚镀锌板+厚度不小于 100μm 的静电喷涂防腐涂层法兰，其宽度及高度应便于现场风管联接。</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9.3 机组底架高度应采用不小于 100mm，厚度不小于 2.5mm 镀锌钢板折弯底架，所有机组底架必须进行静电防腐涂层处理，防腐涂层厚度不小于 100μm。</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10、杀菌装置要求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10.1 采用紫外线杀菌灯，C 波段 265nm 专用杀菌灯，采用超长寿命石英玻璃灯管。安装于表冷段与中效过滤段之间，装有杀菌灯的检修门处设有防护开关，可实现门开灯灭，以保障人员安全。</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10.2 紫外灯波长 253.7nm，与市售紫外灯管可互换，所配镇流器也可与市售普通镇流器互换。</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lang w:val="en-US" w:eastAsia="zh-CN"/>
        </w:rPr>
        <w:t>10.3杀菌装置具备杀菌总时间计时和告警提醒更换功能。</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11、防电磁干扰要求</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r>
        <w:rPr>
          <w:rFonts w:hint="eastAsia"/>
          <w:sz w:val="24"/>
          <w:szCs w:val="24"/>
        </w:rPr>
        <w:t>空调机组在运行过程中，不对周围环境中的其他任何设备产生传导干扰和辐射干扰，符合电磁兼容性要求（投标文件中需提供第三方检测机构出具的检测报告复印件，并加盖制造商公章）。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 </w:t>
      </w:r>
      <w:r>
        <w:rPr>
          <w:rFonts w:hint="eastAsia"/>
          <w:b/>
          <w:bCs/>
          <w:sz w:val="24"/>
          <w:szCs w:val="24"/>
        </w:rPr>
        <w:t>12、直流变频风冷室外机技术要求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12.1 主要部件要求：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12.1.1 直流变频压缩机采用美芝、日立、丹佛斯或其他同等品牌。</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12.1.2 冷凝器采用铜管穿防腐亲水铝翅片。</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12.1.3 膨胀阀、油分、气分等采用国际或国内知名品牌。</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12.1.4 冷凝风扇风量可实现 0～100%无级调节。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12.1.5 电子膨胀阀具备精度控制功能（投标文件中需提供关于电子膨胀阀高精度 EEV 控制软件的相关证书复印件，并加盖空调制造商公章）。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12.2 性能要求：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12.2.1 室外机应采用最合理的系统设计，具有低噪音、低能耗的特点。</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12.2.2 满足室外工况 -25℃可正常制冷运行。</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12.2.3 室外机可满足最大高差 25 米，最长管程 180 米。</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12.2.4 室外机自带控制系统，控制系统为强弱电一体化设计，主要元器件为 LS 或同等品牌。</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12.2.5 风冷室外机的制冷量、制冷消耗功率、制冷能效比、制冷季节能效比和噪声（声压级）完全满足国标要求（需提供第三方检测机构出具的检测报告复印件，并加盖制造商公章）。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12.2.6 风冷室外机应取得中国国家强制性 3C 产品认证证书（需提供相关证书复印件，并加盖制造商公章）。</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二、自控系统技术要求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 xml:space="preserve"> （一）具体要求内容</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w:t>
      </w:r>
      <w:r>
        <w:rPr>
          <w:rFonts w:hint="eastAsia"/>
          <w:sz w:val="24"/>
          <w:szCs w:val="24"/>
          <w:lang w:eastAsia="zh-CN"/>
        </w:rPr>
        <w:t>、</w:t>
      </w:r>
      <w:r>
        <w:rPr>
          <w:rFonts w:hint="eastAsia"/>
          <w:sz w:val="24"/>
          <w:szCs w:val="24"/>
        </w:rPr>
        <w:t>实现整个净化范围的恒温恒湿自动控制，对净化空调设备的运行参数及状态进行检测，实现设备的启停控制，以及节能优化运行等自动监控。被控设备为净化空调机组，在空调机房内设置本地控制柜。</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w:t>
      </w:r>
      <w:r>
        <w:rPr>
          <w:rFonts w:hint="eastAsia"/>
          <w:sz w:val="24"/>
          <w:szCs w:val="24"/>
          <w:lang w:eastAsia="zh-CN"/>
        </w:rPr>
        <w:t>、</w:t>
      </w:r>
      <w:r>
        <w:rPr>
          <w:rFonts w:hint="eastAsia"/>
          <w:sz w:val="24"/>
          <w:szCs w:val="24"/>
        </w:rPr>
        <w:t>设置情报面板，负责对净化空调自控系统实现远程控制。实时温湿度显示与设置，实时报警显示。同时具备联网功能。</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w:t>
      </w:r>
      <w:r>
        <w:rPr>
          <w:rFonts w:hint="eastAsia"/>
          <w:sz w:val="24"/>
          <w:szCs w:val="24"/>
          <w:lang w:eastAsia="zh-CN"/>
        </w:rPr>
        <w:t>、</w:t>
      </w:r>
      <w:r>
        <w:rPr>
          <w:rFonts w:hint="eastAsia"/>
          <w:sz w:val="24"/>
          <w:szCs w:val="24"/>
        </w:rPr>
        <w:t>提供净化空调机组自控系统，搭建空调自控系统，包括PLC控制器、新风温度传感器、送回风温湿度传感器、空气压差开关、表冷器的电动执行器、加热设备、加湿器、风法执行器、以及实现本技术要求所述监控管理功能所必须的其他设备（包括软件）。</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4</w:t>
      </w:r>
      <w:r>
        <w:rPr>
          <w:rFonts w:hint="eastAsia"/>
          <w:sz w:val="24"/>
          <w:szCs w:val="24"/>
          <w:lang w:eastAsia="zh-CN"/>
        </w:rPr>
        <w:t>、</w:t>
      </w:r>
      <w:r>
        <w:rPr>
          <w:rFonts w:hint="eastAsia"/>
          <w:sz w:val="24"/>
          <w:szCs w:val="24"/>
        </w:rPr>
        <w:t>对净化空调自控系统负责洁净空调自控系统及屏显系统的安装、调试、试运行。</w:t>
      </w:r>
    </w:p>
    <w:p>
      <w:pPr>
        <w:keepNext w:val="0"/>
        <w:keepLines w:val="0"/>
        <w:pageBreakBefore w:val="0"/>
        <w:kinsoku/>
        <w:wordWrap/>
        <w:overflowPunct/>
        <w:topLinePunct w:val="0"/>
        <w:autoSpaceDE/>
        <w:autoSpaceDN/>
        <w:bidi w:val="0"/>
        <w:adjustRightInd/>
        <w:snapToGrid/>
        <w:spacing w:line="300" w:lineRule="auto"/>
        <w:textAlignment w:val="auto"/>
        <w:rPr>
          <w:rFonts w:hint="default" w:eastAsiaTheme="minorEastAsia"/>
          <w:sz w:val="24"/>
          <w:szCs w:val="24"/>
          <w:lang w:val="en-US" w:eastAsia="zh-CN"/>
        </w:rPr>
      </w:pPr>
      <w:r>
        <w:rPr>
          <w:rFonts w:hint="eastAsia"/>
          <w:sz w:val="24"/>
          <w:szCs w:val="24"/>
          <w:lang w:val="en-US" w:eastAsia="zh-CN"/>
        </w:rPr>
        <w:t>5、提供净化空调智能运维管理平台移动终端APP功能，实现远程监控空调运行情况。</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（二）设备及系统正常工作条件</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r>
        <w:rPr>
          <w:rFonts w:hint="eastAsia"/>
          <w:sz w:val="24"/>
          <w:szCs w:val="24"/>
        </w:rPr>
        <w:t>投标人承诺所提供的设备或系统能够在以下正常环境条件下自始至终正常、持续地运行：</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1</w:t>
      </w:r>
      <w:r>
        <w:rPr>
          <w:rFonts w:hint="eastAsia"/>
          <w:b/>
          <w:bCs/>
          <w:sz w:val="24"/>
          <w:szCs w:val="24"/>
          <w:lang w:eastAsia="zh-CN"/>
        </w:rPr>
        <w:t>、</w:t>
      </w:r>
      <w:r>
        <w:rPr>
          <w:rFonts w:hint="eastAsia"/>
          <w:b/>
          <w:bCs/>
          <w:sz w:val="24"/>
          <w:szCs w:val="24"/>
        </w:rPr>
        <w:t>温湿度要求</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r>
        <w:rPr>
          <w:rFonts w:hint="eastAsia"/>
          <w:sz w:val="24"/>
          <w:szCs w:val="24"/>
        </w:rPr>
        <w:t>空调机组和自控设备机房的室内温度应处于 0℃至 50℃的范围，相对湿度则在 0 至 95%RH之间。</w:t>
      </w:r>
    </w:p>
    <w:p>
      <w:pPr>
        <w:keepNext w:val="0"/>
        <w:keepLines w:val="0"/>
        <w:pageBreakBefore w:val="0"/>
        <w:kinsoku/>
        <w:wordWrap/>
        <w:overflowPunct/>
        <w:topLinePunct w:val="0"/>
        <w:autoSpaceDE/>
        <w:autoSpaceDN/>
        <w:bidi w:val="0"/>
        <w:adjustRightInd/>
        <w:snapToGrid/>
        <w:spacing w:line="300" w:lineRule="auto"/>
        <w:textAlignment w:val="auto"/>
        <w:rPr>
          <w:rFonts w:hint="eastAsia" w:eastAsiaTheme="minorEastAsia"/>
          <w:b/>
          <w:bCs/>
          <w:sz w:val="24"/>
          <w:szCs w:val="24"/>
          <w:lang w:eastAsia="zh-CN"/>
        </w:rPr>
      </w:pPr>
      <w:r>
        <w:rPr>
          <w:rFonts w:hint="eastAsia"/>
          <w:b/>
          <w:bCs/>
          <w:sz w:val="24"/>
          <w:szCs w:val="24"/>
        </w:rPr>
        <w:t>2</w:t>
      </w:r>
      <w:r>
        <w:rPr>
          <w:rFonts w:hint="eastAsia"/>
          <w:b/>
          <w:bCs/>
          <w:sz w:val="24"/>
          <w:szCs w:val="24"/>
          <w:lang w:eastAsia="zh-CN"/>
        </w:rPr>
        <w:t>、</w:t>
      </w:r>
      <w:r>
        <w:rPr>
          <w:rFonts w:hint="eastAsia"/>
          <w:b/>
          <w:bCs/>
          <w:sz w:val="24"/>
          <w:szCs w:val="24"/>
        </w:rPr>
        <w:t>电力供应</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电压：AC380V 或 220V，单项或三相 TN-S 制。</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频率：50Hz，允许偏差±5%。</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电压波动：±10%。</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接地电阻：不大于 0.5Ω。</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3</w:t>
      </w:r>
      <w:r>
        <w:rPr>
          <w:rFonts w:hint="eastAsia"/>
          <w:b/>
          <w:bCs/>
          <w:sz w:val="24"/>
          <w:szCs w:val="24"/>
          <w:lang w:eastAsia="zh-CN"/>
        </w:rPr>
        <w:t>、</w:t>
      </w:r>
      <w:r>
        <w:rPr>
          <w:rFonts w:hint="eastAsia"/>
          <w:b/>
          <w:bCs/>
          <w:sz w:val="24"/>
          <w:szCs w:val="24"/>
        </w:rPr>
        <w:t>冷却通风要求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所提供的电气设备应依据当地的室内气候条件，合理选取散热方式，并自带散热装置，以确保良好的散热效果。</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4</w:t>
      </w:r>
      <w:r>
        <w:rPr>
          <w:rFonts w:hint="eastAsia"/>
          <w:b/>
          <w:bCs/>
          <w:sz w:val="24"/>
          <w:szCs w:val="24"/>
          <w:lang w:eastAsia="zh-CN"/>
        </w:rPr>
        <w:t>、</w:t>
      </w:r>
      <w:r>
        <w:rPr>
          <w:rFonts w:hint="eastAsia"/>
          <w:b/>
          <w:bCs/>
          <w:sz w:val="24"/>
          <w:szCs w:val="24"/>
        </w:rPr>
        <w:t>工作时间</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r>
        <w:rPr>
          <w:rFonts w:hint="eastAsia"/>
          <w:sz w:val="24"/>
          <w:szCs w:val="24"/>
        </w:rPr>
        <w:t>自控系统应确保 365 天、每天 24 小时连续正常运转。</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（三）技术标准</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r>
        <w:rPr>
          <w:rFonts w:hint="eastAsia"/>
          <w:sz w:val="24"/>
          <w:szCs w:val="24"/>
        </w:rPr>
        <w:t>所提供的系统应依照国家、部（委）以及当地颁布的相关设计标准、规范进行设计、制造、安装和检验。</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（四）系统设计原则</w:t>
      </w:r>
    </w:p>
    <w:p>
      <w:pPr>
        <w:keepNext w:val="0"/>
        <w:keepLines w:val="0"/>
        <w:pageBreakBefore w:val="0"/>
        <w:kinsoku/>
        <w:wordWrap/>
        <w:overflowPunct/>
        <w:topLinePunct w:val="0"/>
        <w:autoSpaceDE/>
        <w:autoSpaceDN/>
        <w:bidi w:val="0"/>
        <w:adjustRightInd/>
        <w:snapToGrid/>
        <w:spacing w:line="300" w:lineRule="auto"/>
        <w:ind w:left="0" w:leftChars="0" w:firstLine="480" w:firstLineChars="200"/>
        <w:textAlignment w:val="auto"/>
        <w:rPr>
          <w:rFonts w:hint="eastAsia"/>
          <w:sz w:val="24"/>
          <w:szCs w:val="24"/>
        </w:rPr>
      </w:pPr>
      <w:r>
        <w:rPr>
          <w:rFonts w:hint="eastAsia"/>
          <w:sz w:val="24"/>
          <w:szCs w:val="24"/>
        </w:rPr>
        <w:t>采用分散控制、集中管理的模式，达成净化空调区域恒温恒湿的目标。系统结构应清晰明确、层次分明。</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1</w:t>
      </w:r>
      <w:r>
        <w:rPr>
          <w:rFonts w:hint="eastAsia"/>
          <w:b/>
          <w:bCs/>
          <w:sz w:val="24"/>
          <w:szCs w:val="24"/>
          <w:lang w:eastAsia="zh-CN"/>
        </w:rPr>
        <w:t>、</w:t>
      </w:r>
      <w:r>
        <w:rPr>
          <w:rFonts w:hint="eastAsia"/>
          <w:b/>
          <w:bCs/>
          <w:sz w:val="24"/>
          <w:szCs w:val="24"/>
        </w:rPr>
        <w:t xml:space="preserve"> 先进性：</w:t>
      </w:r>
      <w:r>
        <w:rPr>
          <w:rFonts w:hint="eastAsia"/>
          <w:sz w:val="24"/>
          <w:szCs w:val="24"/>
        </w:rPr>
        <w:t>运用 MODBUS 现场总线协议，采用主流控制元件和模块，具备完善的控制功能，达到国内行业先进水准。</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2</w:t>
      </w:r>
      <w:r>
        <w:rPr>
          <w:rFonts w:hint="eastAsia"/>
          <w:b/>
          <w:bCs/>
          <w:sz w:val="24"/>
          <w:szCs w:val="24"/>
          <w:lang w:eastAsia="zh-CN"/>
        </w:rPr>
        <w:t>、</w:t>
      </w:r>
      <w:r>
        <w:rPr>
          <w:rFonts w:hint="eastAsia"/>
          <w:b/>
          <w:bCs/>
          <w:sz w:val="24"/>
          <w:szCs w:val="24"/>
        </w:rPr>
        <w:t>可靠性：</w:t>
      </w:r>
      <w:r>
        <w:rPr>
          <w:rFonts w:hint="eastAsia"/>
          <w:sz w:val="24"/>
          <w:szCs w:val="24"/>
        </w:rPr>
        <w:t>无论在硬件选择还是软件编制方面，均要保障系统的可靠性，使控制系统能够长时间稳定无故障运行。</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3</w:t>
      </w:r>
      <w:r>
        <w:rPr>
          <w:rFonts w:hint="eastAsia"/>
          <w:b/>
          <w:bCs/>
          <w:sz w:val="24"/>
          <w:szCs w:val="24"/>
          <w:lang w:eastAsia="zh-CN"/>
        </w:rPr>
        <w:t>、</w:t>
      </w:r>
      <w:r>
        <w:rPr>
          <w:rFonts w:hint="eastAsia"/>
          <w:b/>
          <w:bCs/>
          <w:sz w:val="24"/>
          <w:szCs w:val="24"/>
        </w:rPr>
        <w:t>易维护性：</w:t>
      </w:r>
      <w:r>
        <w:rPr>
          <w:rFonts w:hint="eastAsia"/>
          <w:sz w:val="24"/>
          <w:szCs w:val="24"/>
        </w:rPr>
        <w:t>硬件安装位置合理、布局简洁美观、拆卸便捷，元件具有良好的互换性，软件编制具备较强的故障诊断能力。</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4</w:t>
      </w:r>
      <w:r>
        <w:rPr>
          <w:rFonts w:hint="eastAsia"/>
          <w:b/>
          <w:bCs/>
          <w:sz w:val="24"/>
          <w:szCs w:val="24"/>
          <w:lang w:eastAsia="zh-CN"/>
        </w:rPr>
        <w:t>、</w:t>
      </w:r>
      <w:r>
        <w:rPr>
          <w:rFonts w:hint="eastAsia"/>
          <w:b/>
          <w:bCs/>
          <w:sz w:val="24"/>
          <w:szCs w:val="24"/>
        </w:rPr>
        <w:t xml:space="preserve"> 实用性：</w:t>
      </w:r>
      <w:r>
        <w:rPr>
          <w:rFonts w:hint="eastAsia"/>
          <w:sz w:val="24"/>
          <w:szCs w:val="24"/>
        </w:rPr>
        <w:t>充分考量医疗行业的特性，通过合理的方案及配置实现最优的性能价格比。</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5</w:t>
      </w:r>
      <w:r>
        <w:rPr>
          <w:rFonts w:hint="eastAsia"/>
          <w:b/>
          <w:bCs/>
          <w:sz w:val="24"/>
          <w:szCs w:val="24"/>
          <w:lang w:eastAsia="zh-CN"/>
        </w:rPr>
        <w:t>、</w:t>
      </w:r>
      <w:r>
        <w:rPr>
          <w:rFonts w:hint="eastAsia"/>
          <w:b/>
          <w:bCs/>
          <w:sz w:val="24"/>
          <w:szCs w:val="24"/>
        </w:rPr>
        <w:t xml:space="preserve"> 标准性：</w:t>
      </w:r>
      <w:r>
        <w:rPr>
          <w:rFonts w:hint="eastAsia"/>
          <w:sz w:val="24"/>
          <w:szCs w:val="24"/>
        </w:rPr>
        <w:t>采用标准化、规范化的自控方案。</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b/>
          <w:bCs/>
          <w:sz w:val="24"/>
          <w:szCs w:val="24"/>
        </w:rPr>
        <w:t>6</w:t>
      </w:r>
      <w:r>
        <w:rPr>
          <w:rFonts w:hint="eastAsia"/>
          <w:b/>
          <w:bCs/>
          <w:sz w:val="24"/>
          <w:szCs w:val="24"/>
          <w:lang w:eastAsia="zh-CN"/>
        </w:rPr>
        <w:t>、</w:t>
      </w:r>
      <w:r>
        <w:rPr>
          <w:rFonts w:hint="eastAsia"/>
          <w:b/>
          <w:bCs/>
          <w:sz w:val="24"/>
          <w:szCs w:val="24"/>
        </w:rPr>
        <w:t xml:space="preserve"> 规范性：</w:t>
      </w:r>
      <w:r>
        <w:rPr>
          <w:rFonts w:hint="eastAsia"/>
          <w:sz w:val="24"/>
          <w:szCs w:val="24"/>
        </w:rPr>
        <w:t>系统的设计和制作需符合国家颁布的有关规范和文件。</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（五）系统总体要求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w:t>
      </w:r>
      <w:r>
        <w:rPr>
          <w:rFonts w:hint="eastAsia"/>
          <w:sz w:val="24"/>
          <w:szCs w:val="24"/>
          <w:lang w:eastAsia="zh-CN"/>
        </w:rPr>
        <w:t>、</w:t>
      </w:r>
      <w:r>
        <w:rPr>
          <w:rFonts w:hint="eastAsia"/>
          <w:sz w:val="24"/>
          <w:szCs w:val="24"/>
        </w:rPr>
        <w:t xml:space="preserve"> 自控系统应确保各净化区域的温湿度参数在全年各个季节均能达到正常使用的指标要求。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w:t>
      </w:r>
      <w:r>
        <w:rPr>
          <w:rFonts w:hint="eastAsia"/>
          <w:sz w:val="24"/>
          <w:szCs w:val="24"/>
          <w:lang w:eastAsia="zh-CN"/>
        </w:rPr>
        <w:t>、</w:t>
      </w:r>
      <w:r>
        <w:rPr>
          <w:rFonts w:hint="eastAsia"/>
          <w:sz w:val="24"/>
          <w:szCs w:val="24"/>
        </w:rPr>
        <w:t xml:space="preserve"> 提供友好的人机界面，对空调系统的运行状态和故障状态进行集中管理与分析，保障空调系统无故障运行，并最大程度地延长设备的使用寿命。</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w:t>
      </w:r>
      <w:r>
        <w:rPr>
          <w:rFonts w:hint="eastAsia"/>
          <w:sz w:val="24"/>
          <w:szCs w:val="24"/>
          <w:lang w:eastAsia="zh-CN"/>
        </w:rPr>
        <w:t>、</w:t>
      </w:r>
      <w:r>
        <w:rPr>
          <w:rFonts w:hint="eastAsia"/>
          <w:sz w:val="24"/>
          <w:szCs w:val="24"/>
        </w:rPr>
        <w:t xml:space="preserve"> 在空调机房的显示器能够实时显示温湿度、水阀开度、加湿器开启程度、冬夏季工作模式等信息。</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4</w:t>
      </w:r>
      <w:r>
        <w:rPr>
          <w:rFonts w:hint="eastAsia"/>
          <w:sz w:val="24"/>
          <w:szCs w:val="24"/>
          <w:lang w:eastAsia="zh-CN"/>
        </w:rPr>
        <w:t>、</w:t>
      </w:r>
      <w:r>
        <w:rPr>
          <w:rFonts w:hint="eastAsia"/>
          <w:sz w:val="24"/>
          <w:szCs w:val="24"/>
        </w:rPr>
        <w:t>每台净化空调机组均与对应的情报面板通过 RS485 接口、采用 MODBUS 协议进行连接和数据交换。</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5</w:t>
      </w:r>
      <w:r>
        <w:rPr>
          <w:rFonts w:hint="eastAsia"/>
          <w:sz w:val="24"/>
          <w:szCs w:val="24"/>
          <w:lang w:eastAsia="zh-CN"/>
        </w:rPr>
        <w:t>、</w:t>
      </w:r>
      <w:r>
        <w:rPr>
          <w:rFonts w:hint="eastAsia"/>
          <w:sz w:val="24"/>
          <w:szCs w:val="24"/>
        </w:rPr>
        <w:t xml:space="preserve"> 自控系统及各 PLC 控制站自身应具备自我诊断和声光报警功能，发生故障时应在中央监控站上自动弹出报警内容。</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（六）控制模式</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1</w:t>
      </w:r>
      <w:r>
        <w:rPr>
          <w:rFonts w:hint="eastAsia"/>
          <w:sz w:val="24"/>
          <w:szCs w:val="24"/>
          <w:lang w:eastAsia="zh-CN"/>
        </w:rPr>
        <w:t>、</w:t>
      </w:r>
      <w:r>
        <w:rPr>
          <w:rFonts w:hint="eastAsia"/>
          <w:sz w:val="24"/>
          <w:szCs w:val="24"/>
        </w:rPr>
        <w:t xml:space="preserve"> 控制系统具备自动和手动两种控制模式。自动模式为控制系统的常规运行模式，能够在无人干预的情况下全自动实现系统的所有监控功能。手动模式则是在净化空调机组设备现场的控制柜上完成对设备的单独操作。</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w:t>
      </w:r>
      <w:r>
        <w:rPr>
          <w:rFonts w:hint="eastAsia"/>
          <w:sz w:val="24"/>
          <w:szCs w:val="24"/>
          <w:lang w:eastAsia="zh-CN"/>
        </w:rPr>
        <w:t>、</w:t>
      </w:r>
      <w:r>
        <w:rPr>
          <w:rFonts w:hint="eastAsia"/>
          <w:sz w:val="24"/>
          <w:szCs w:val="24"/>
        </w:rPr>
        <w:t xml:space="preserve"> 控制系统无论处于自动还是手动模式，都能够正常、精确且可靠地完成设备的启停控制以及各个执行机构的动作。</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w:t>
      </w:r>
      <w:r>
        <w:rPr>
          <w:rFonts w:hint="eastAsia"/>
          <w:sz w:val="24"/>
          <w:szCs w:val="24"/>
          <w:lang w:eastAsia="zh-CN"/>
        </w:rPr>
        <w:t>、</w:t>
      </w:r>
      <w:r>
        <w:rPr>
          <w:rFonts w:hint="eastAsia"/>
          <w:sz w:val="24"/>
          <w:szCs w:val="24"/>
        </w:rPr>
        <w:t>各洁净室温湿度显示均为实时数据。</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（七）净化空调自控系统功能要求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1</w:t>
      </w:r>
      <w:r>
        <w:rPr>
          <w:rFonts w:hint="eastAsia"/>
          <w:b/>
          <w:bCs/>
          <w:sz w:val="24"/>
          <w:szCs w:val="24"/>
          <w:lang w:eastAsia="zh-CN"/>
        </w:rPr>
        <w:t>、</w:t>
      </w:r>
      <w:r>
        <w:rPr>
          <w:rFonts w:hint="eastAsia"/>
          <w:b/>
          <w:bCs/>
          <w:sz w:val="24"/>
          <w:szCs w:val="24"/>
        </w:rPr>
        <w:t>提供空调自控柜的电路示意图。</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2</w:t>
      </w:r>
      <w:r>
        <w:rPr>
          <w:rFonts w:hint="eastAsia"/>
          <w:b/>
          <w:bCs/>
          <w:sz w:val="24"/>
          <w:szCs w:val="24"/>
          <w:lang w:eastAsia="zh-CN"/>
        </w:rPr>
        <w:t>、</w:t>
      </w:r>
      <w:r>
        <w:rPr>
          <w:rFonts w:hint="eastAsia"/>
          <w:b/>
          <w:bCs/>
          <w:sz w:val="24"/>
          <w:szCs w:val="24"/>
        </w:rPr>
        <w:t xml:space="preserve"> 参数采集要求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2.1 采集净化区域的排风温湿度参数。</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2.2 采集净化区域的新风温湿度参数。</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2.3 对过滤器及送风机、排风机的空气压差开关进行监测。</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2.4 监测加湿器开度。</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2.5 监测风机运行状态、故障状态、手/自动状态。</w:t>
      </w:r>
    </w:p>
    <w:p>
      <w:pPr>
        <w:keepNext w:val="0"/>
        <w:keepLines w:val="0"/>
        <w:pageBreakBefore w:val="0"/>
        <w:kinsoku/>
        <w:wordWrap/>
        <w:overflowPunct/>
        <w:topLinePunct w:val="0"/>
        <w:autoSpaceDE/>
        <w:autoSpaceDN/>
        <w:bidi w:val="0"/>
        <w:adjustRightInd/>
        <w:snapToGrid/>
        <w:spacing w:line="300" w:lineRule="auto"/>
        <w:textAlignment w:val="auto"/>
        <w:rPr>
          <w:rFonts w:hint="eastAsia"/>
          <w:b/>
          <w:bCs/>
          <w:sz w:val="24"/>
          <w:szCs w:val="24"/>
        </w:rPr>
      </w:pPr>
      <w:r>
        <w:rPr>
          <w:rFonts w:hint="eastAsia"/>
          <w:b/>
          <w:bCs/>
          <w:sz w:val="24"/>
          <w:szCs w:val="24"/>
        </w:rPr>
        <w:t>3</w:t>
      </w:r>
      <w:r>
        <w:rPr>
          <w:rFonts w:hint="eastAsia"/>
          <w:b/>
          <w:bCs/>
          <w:sz w:val="24"/>
          <w:szCs w:val="24"/>
          <w:lang w:eastAsia="zh-CN"/>
        </w:rPr>
        <w:t>、</w:t>
      </w:r>
      <w:r>
        <w:rPr>
          <w:rFonts w:hint="eastAsia"/>
          <w:b/>
          <w:bCs/>
          <w:sz w:val="24"/>
          <w:szCs w:val="24"/>
        </w:rPr>
        <w:t xml:space="preserve"> 控制功能要求</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3.1 采用变水量、变汽量、变加热器的方式，实现净化区域的恒温恒湿控制功能。</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3.2 具备净化空调机组启停控制功能，包括“手动”和“自动”两种运行模式。</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3.3 实现空调风机各电动调节阀（新风阀）的连锁安全运行控制。</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3.4 具备空调风机变频节能控制功能。</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r>
        <w:rPr>
          <w:rFonts w:hint="eastAsia"/>
          <w:sz w:val="24"/>
          <w:szCs w:val="24"/>
        </w:rPr>
        <w:t xml:space="preserve">3.5 手动调节方案：各电动阀门应配备现场手动调节装置，能够实现就地开度调节。 </w:t>
      </w:r>
    </w:p>
    <w:p>
      <w:pPr>
        <w:keepNext w:val="0"/>
        <w:keepLines w:val="0"/>
        <w:pageBreakBefore w:val="0"/>
        <w:kinsoku/>
        <w:wordWrap/>
        <w:overflowPunct/>
        <w:topLinePunct w:val="0"/>
        <w:autoSpaceDE/>
        <w:autoSpaceDN/>
        <w:bidi w:val="0"/>
        <w:adjustRightInd/>
        <w:snapToGrid/>
        <w:spacing w:line="300" w:lineRule="auto"/>
        <w:textAlignment w:val="auto"/>
        <w:rPr>
          <w:rFonts w:hint="eastAsia"/>
          <w:sz w:val="24"/>
          <w:szCs w:val="24"/>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b/>
          <w:bCs/>
          <w:sz w:val="24"/>
          <w:szCs w:val="24"/>
          <w:lang w:val="en-US" w:eastAsia="zh-CN"/>
        </w:rPr>
      </w:pPr>
      <w:r>
        <w:rPr>
          <w:rFonts w:hint="default"/>
          <w:b/>
          <w:bCs/>
          <w:sz w:val="24"/>
          <w:szCs w:val="24"/>
          <w:lang w:val="en-US" w:eastAsia="zh-CN"/>
        </w:rPr>
        <w:t>（八）改造施工要求</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1</w:t>
      </w:r>
      <w:r>
        <w:rPr>
          <w:rFonts w:hint="eastAsia"/>
          <w:sz w:val="24"/>
          <w:szCs w:val="24"/>
          <w:lang w:val="en-US" w:eastAsia="zh-CN"/>
        </w:rPr>
        <w:t>、</w:t>
      </w:r>
      <w:r>
        <w:rPr>
          <w:rFonts w:hint="default"/>
          <w:sz w:val="24"/>
          <w:szCs w:val="24"/>
          <w:lang w:val="en-US" w:eastAsia="zh-CN"/>
        </w:rPr>
        <w:t xml:space="preserve"> 施工单位资质</w:t>
      </w:r>
    </w:p>
    <w:p>
      <w:pPr>
        <w:keepNext w:val="0"/>
        <w:keepLines w:val="0"/>
        <w:pageBreakBefore w:val="0"/>
        <w:numPr>
          <w:ilvl w:val="-1"/>
          <w:numId w:val="0"/>
        </w:numPr>
        <w:kinsoku/>
        <w:wordWrap/>
        <w:overflowPunct/>
        <w:topLinePunct w:val="0"/>
        <w:autoSpaceDE/>
        <w:autoSpaceDN/>
        <w:bidi w:val="0"/>
        <w:adjustRightInd/>
        <w:snapToGrid/>
        <w:spacing w:line="300" w:lineRule="auto"/>
        <w:ind w:firstLine="0"/>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 xml:space="preserve"> 施工单位应具备</w:t>
      </w:r>
      <w:r>
        <w:rPr>
          <w:rFonts w:hint="eastAsia"/>
          <w:sz w:val="24"/>
          <w:szCs w:val="24"/>
          <w:lang w:val="en-US" w:eastAsia="zh-CN"/>
        </w:rPr>
        <w:t>以下</w:t>
      </w:r>
      <w:r>
        <w:rPr>
          <w:rFonts w:hint="default"/>
          <w:sz w:val="24"/>
          <w:szCs w:val="24"/>
          <w:lang w:val="en-US" w:eastAsia="zh-CN"/>
        </w:rPr>
        <w:t>相关行业的合法资质和丰富的改造工程经验。</w:t>
      </w:r>
    </w:p>
    <w:p>
      <w:pPr>
        <w:keepNext w:val="0"/>
        <w:keepLines w:val="0"/>
        <w:pageBreakBefore w:val="0"/>
        <w:numPr>
          <w:ilvl w:val="-1"/>
          <w:numId w:val="0"/>
        </w:numPr>
        <w:kinsoku/>
        <w:wordWrap/>
        <w:overflowPunct/>
        <w:topLinePunct w:val="0"/>
        <w:autoSpaceDE/>
        <w:autoSpaceDN/>
        <w:bidi w:val="0"/>
        <w:adjustRightInd/>
        <w:snapToGrid/>
        <w:spacing w:line="300" w:lineRule="auto"/>
        <w:ind w:firstLine="480"/>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资质方面：</w:t>
      </w:r>
    </w:p>
    <w:p>
      <w:pPr>
        <w:keepNext w:val="0"/>
        <w:keepLines w:val="0"/>
        <w:pageBreakBefore w:val="0"/>
        <w:numPr>
          <w:ilvl w:val="0"/>
          <w:numId w:val="1"/>
        </w:numPr>
        <w:kinsoku/>
        <w:wordWrap/>
        <w:overflowPunct/>
        <w:topLinePunct w:val="0"/>
        <w:autoSpaceDE/>
        <w:autoSpaceDN/>
        <w:bidi w:val="0"/>
        <w:adjustRightInd/>
        <w:snapToGrid/>
        <w:spacing w:line="300" w:lineRule="auto"/>
        <w:ind w:firstLine="480" w:firstLineChars="200"/>
        <w:textAlignment w:val="auto"/>
        <w:rPr>
          <w:rFonts w:hint="default"/>
          <w:sz w:val="24"/>
          <w:szCs w:val="24"/>
          <w:lang w:val="en-US" w:eastAsia="zh-CN"/>
        </w:rPr>
      </w:pPr>
      <w:r>
        <w:rPr>
          <w:rFonts w:hint="default"/>
          <w:sz w:val="24"/>
          <w:szCs w:val="24"/>
          <w:lang w:val="en-US" w:eastAsia="zh-CN"/>
        </w:rPr>
        <w:t>建筑机电安装工程专业承包资质</w:t>
      </w:r>
    </w:p>
    <w:p>
      <w:pPr>
        <w:keepNext w:val="0"/>
        <w:keepLines w:val="0"/>
        <w:pageBreakBefore w:val="0"/>
        <w:numPr>
          <w:ilvl w:val="0"/>
          <w:numId w:val="1"/>
        </w:numPr>
        <w:kinsoku/>
        <w:wordWrap/>
        <w:overflowPunct/>
        <w:topLinePunct w:val="0"/>
        <w:autoSpaceDE/>
        <w:autoSpaceDN/>
        <w:bidi w:val="0"/>
        <w:adjustRightInd/>
        <w:snapToGrid/>
        <w:spacing w:line="300" w:lineRule="auto"/>
        <w:ind w:firstLine="480" w:firstLineChars="200"/>
        <w:textAlignment w:val="auto"/>
        <w:rPr>
          <w:rFonts w:hint="default"/>
          <w:sz w:val="24"/>
          <w:szCs w:val="24"/>
          <w:lang w:val="en-US" w:eastAsia="zh-CN"/>
        </w:rPr>
      </w:pPr>
      <w:r>
        <w:rPr>
          <w:rFonts w:hint="default"/>
          <w:sz w:val="24"/>
          <w:szCs w:val="24"/>
          <w:lang w:val="en-US" w:eastAsia="zh-CN"/>
        </w:rPr>
        <w:t>安全生产许可证</w:t>
      </w:r>
    </w:p>
    <w:p>
      <w:pPr>
        <w:keepNext w:val="0"/>
        <w:keepLines w:val="0"/>
        <w:pageBreakBefore w:val="0"/>
        <w:numPr>
          <w:ilvl w:val="-1"/>
          <w:numId w:val="0"/>
        </w:numPr>
        <w:kinsoku/>
        <w:wordWrap/>
        <w:overflowPunct/>
        <w:topLinePunct w:val="0"/>
        <w:autoSpaceDE/>
        <w:autoSpaceDN/>
        <w:bidi w:val="0"/>
        <w:adjustRightInd/>
        <w:snapToGrid/>
        <w:spacing w:line="300" w:lineRule="auto"/>
        <w:ind w:firstLine="480"/>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经验方面：</w:t>
      </w:r>
    </w:p>
    <w:p>
      <w:pPr>
        <w:keepNext w:val="0"/>
        <w:keepLines w:val="0"/>
        <w:pageBreakBefore w:val="0"/>
        <w:numPr>
          <w:ilvl w:val="0"/>
          <w:numId w:val="2"/>
        </w:numPr>
        <w:kinsoku/>
        <w:wordWrap/>
        <w:overflowPunct/>
        <w:topLinePunct w:val="0"/>
        <w:autoSpaceDE/>
        <w:autoSpaceDN/>
        <w:bidi w:val="0"/>
        <w:adjustRightInd/>
        <w:snapToGrid/>
        <w:spacing w:line="300" w:lineRule="auto"/>
        <w:ind w:firstLine="480" w:firstLineChars="200"/>
        <w:textAlignment w:val="auto"/>
        <w:rPr>
          <w:rFonts w:hint="default"/>
          <w:sz w:val="24"/>
          <w:szCs w:val="24"/>
          <w:lang w:val="en-US" w:eastAsia="zh-CN"/>
        </w:rPr>
      </w:pPr>
      <w:r>
        <w:rPr>
          <w:rFonts w:hint="default"/>
          <w:sz w:val="24"/>
          <w:szCs w:val="24"/>
          <w:lang w:val="en-US" w:eastAsia="zh-CN"/>
        </w:rPr>
        <w:t>具有多个类似规模和复杂程度的净化空调改造项目的成功案例。</w:t>
      </w:r>
    </w:p>
    <w:p>
      <w:pPr>
        <w:keepNext w:val="0"/>
        <w:keepLines w:val="0"/>
        <w:pageBreakBefore w:val="0"/>
        <w:numPr>
          <w:ilvl w:val="0"/>
          <w:numId w:val="2"/>
        </w:numPr>
        <w:kinsoku/>
        <w:wordWrap/>
        <w:overflowPunct/>
        <w:topLinePunct w:val="0"/>
        <w:autoSpaceDE/>
        <w:autoSpaceDN/>
        <w:bidi w:val="0"/>
        <w:adjustRightInd/>
        <w:snapToGrid/>
        <w:spacing w:line="300" w:lineRule="auto"/>
        <w:ind w:firstLine="480" w:firstLineChars="200"/>
        <w:textAlignment w:val="auto"/>
        <w:rPr>
          <w:rFonts w:hint="default"/>
          <w:sz w:val="24"/>
          <w:szCs w:val="24"/>
          <w:lang w:val="en-US" w:eastAsia="zh-CN"/>
        </w:rPr>
      </w:pPr>
      <w:r>
        <w:rPr>
          <w:rFonts w:hint="default"/>
          <w:sz w:val="24"/>
          <w:szCs w:val="24"/>
          <w:lang w:val="en-US" w:eastAsia="zh-CN"/>
        </w:rPr>
        <w:t>熟悉不同类型净化空调系统的特点和要求，如手术室、</w:t>
      </w:r>
      <w:r>
        <w:rPr>
          <w:rFonts w:hint="eastAsia"/>
          <w:sz w:val="24"/>
          <w:szCs w:val="24"/>
          <w:lang w:val="en-US" w:eastAsia="zh-CN"/>
        </w:rPr>
        <w:t>实验室、</w:t>
      </w:r>
      <w:r>
        <w:rPr>
          <w:rFonts w:hint="default"/>
          <w:sz w:val="24"/>
          <w:szCs w:val="24"/>
          <w:lang w:val="en-US" w:eastAsia="zh-CN"/>
        </w:rPr>
        <w:t>电子厂房、制药车间等特定场所的净化空调。</w:t>
      </w:r>
    </w:p>
    <w:p>
      <w:pPr>
        <w:keepNext w:val="0"/>
        <w:keepLines w:val="0"/>
        <w:pageBreakBefore w:val="0"/>
        <w:numPr>
          <w:ilvl w:val="0"/>
          <w:numId w:val="2"/>
        </w:numPr>
        <w:kinsoku/>
        <w:wordWrap/>
        <w:overflowPunct/>
        <w:topLinePunct w:val="0"/>
        <w:autoSpaceDE/>
        <w:autoSpaceDN/>
        <w:bidi w:val="0"/>
        <w:adjustRightInd/>
        <w:snapToGrid/>
        <w:spacing w:line="300" w:lineRule="auto"/>
        <w:ind w:firstLine="480" w:firstLineChars="200"/>
        <w:textAlignment w:val="auto"/>
        <w:rPr>
          <w:rFonts w:hint="default"/>
          <w:sz w:val="24"/>
          <w:szCs w:val="24"/>
          <w:lang w:val="en-US" w:eastAsia="zh-CN"/>
        </w:rPr>
      </w:pPr>
      <w:r>
        <w:rPr>
          <w:rFonts w:hint="default"/>
          <w:sz w:val="24"/>
          <w:szCs w:val="24"/>
          <w:lang w:val="en-US" w:eastAsia="zh-CN"/>
        </w:rPr>
        <w:t>具备处理改造过程中可能遇到的各种技术难题的能力，例如管道布局优化、风量平衡调整、节能改造等。</w:t>
      </w:r>
    </w:p>
    <w:p>
      <w:pPr>
        <w:keepNext w:val="0"/>
        <w:keepLines w:val="0"/>
        <w:pageBreakBefore w:val="0"/>
        <w:numPr>
          <w:ilvl w:val="0"/>
          <w:numId w:val="2"/>
        </w:numPr>
        <w:kinsoku/>
        <w:wordWrap/>
        <w:overflowPunct/>
        <w:topLinePunct w:val="0"/>
        <w:autoSpaceDE/>
        <w:autoSpaceDN/>
        <w:bidi w:val="0"/>
        <w:adjustRightInd/>
        <w:snapToGrid/>
        <w:spacing w:line="300" w:lineRule="auto"/>
        <w:ind w:firstLine="480" w:firstLineChars="200"/>
        <w:textAlignment w:val="auto"/>
        <w:rPr>
          <w:rFonts w:hint="default"/>
          <w:sz w:val="24"/>
          <w:szCs w:val="24"/>
          <w:lang w:val="en-US" w:eastAsia="zh-CN"/>
        </w:rPr>
      </w:pPr>
      <w:r>
        <w:rPr>
          <w:rFonts w:hint="default"/>
          <w:sz w:val="24"/>
          <w:szCs w:val="24"/>
          <w:lang w:val="en-US" w:eastAsia="zh-CN"/>
        </w:rPr>
        <w:t>了解相关的行业标准和规范，</w:t>
      </w:r>
      <w:r>
        <w:rPr>
          <w:rFonts w:hint="eastAsia"/>
          <w:sz w:val="24"/>
          <w:szCs w:val="24"/>
          <w:lang w:val="en-US" w:eastAsia="zh-CN"/>
        </w:rPr>
        <w:t>按《2012-医院空气净化管理规范》（--卫生部WST368）、《空气过滤器国家标准》（GB$T 14295-2019）、《医院洁净手术部建筑技术规范》（GB 50333 - 2013）、《通风与空调工程施工质量验收规范》（GB 50243 - 2016）等规范设计改造，</w:t>
      </w:r>
      <w:r>
        <w:rPr>
          <w:rFonts w:hint="default"/>
          <w:sz w:val="24"/>
          <w:szCs w:val="24"/>
          <w:lang w:val="en-US" w:eastAsia="zh-CN"/>
        </w:rPr>
        <w:t>能够确保改造工程符合严格的净化要求和质量标准。</w:t>
      </w:r>
    </w:p>
    <w:p>
      <w:pPr>
        <w:keepNext w:val="0"/>
        <w:keepLines w:val="0"/>
        <w:pageBreakBefore w:val="0"/>
        <w:numPr>
          <w:ilvl w:val="0"/>
          <w:numId w:val="2"/>
        </w:numPr>
        <w:kinsoku/>
        <w:wordWrap/>
        <w:overflowPunct/>
        <w:topLinePunct w:val="0"/>
        <w:autoSpaceDE/>
        <w:autoSpaceDN/>
        <w:bidi w:val="0"/>
        <w:adjustRightInd/>
        <w:snapToGrid/>
        <w:spacing w:line="300" w:lineRule="auto"/>
        <w:ind w:firstLine="480" w:firstLineChars="200"/>
        <w:textAlignment w:val="auto"/>
        <w:rPr>
          <w:rFonts w:hint="default"/>
          <w:sz w:val="24"/>
          <w:szCs w:val="24"/>
          <w:lang w:val="en-US" w:eastAsia="zh-CN"/>
        </w:rPr>
      </w:pPr>
      <w:r>
        <w:rPr>
          <w:rFonts w:hint="default"/>
          <w:sz w:val="24"/>
          <w:szCs w:val="24"/>
          <w:lang w:val="en-US" w:eastAsia="zh-CN"/>
        </w:rPr>
        <w:t>有良好的项目管理经验，能够有效地组织施工人员、安排施工进度、控制成本和保证工程质量。</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 xml:space="preserve"> </w:t>
      </w:r>
      <w:r>
        <w:rPr>
          <w:rFonts w:hint="eastAsia"/>
          <w:sz w:val="24"/>
          <w:szCs w:val="24"/>
          <w:lang w:val="en-US" w:eastAsia="zh-CN"/>
        </w:rPr>
        <w:t>（2）</w:t>
      </w:r>
      <w:r>
        <w:rPr>
          <w:rFonts w:hint="default"/>
          <w:sz w:val="24"/>
          <w:szCs w:val="24"/>
          <w:lang w:val="en-US" w:eastAsia="zh-CN"/>
        </w:rPr>
        <w:t>需提供施工单位的营业执照、资质证书等相关证明文件。</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2</w:t>
      </w:r>
      <w:r>
        <w:rPr>
          <w:rFonts w:hint="eastAsia"/>
          <w:sz w:val="24"/>
          <w:szCs w:val="24"/>
          <w:lang w:val="en-US" w:eastAsia="zh-CN"/>
        </w:rPr>
        <w:t>、</w:t>
      </w:r>
      <w:r>
        <w:rPr>
          <w:rFonts w:hint="default"/>
          <w:sz w:val="24"/>
          <w:szCs w:val="24"/>
          <w:lang w:val="en-US" w:eastAsia="zh-CN"/>
        </w:rPr>
        <w:t xml:space="preserve"> 施工方案与计划</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施工前，施工单位应提交详细的施工方案和施工进度计划，经甲方审核批准后方可施工。</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 xml:space="preserve">    </w:t>
      </w:r>
      <w:r>
        <w:rPr>
          <w:rFonts w:hint="eastAsia"/>
          <w:sz w:val="24"/>
          <w:szCs w:val="24"/>
          <w:lang w:val="en-US" w:eastAsia="zh-CN"/>
        </w:rPr>
        <w:t>（2）</w:t>
      </w:r>
      <w:r>
        <w:rPr>
          <w:rFonts w:hint="default"/>
          <w:sz w:val="24"/>
          <w:szCs w:val="24"/>
          <w:lang w:val="en-US" w:eastAsia="zh-CN"/>
        </w:rPr>
        <w:t xml:space="preserve"> 施工方案应包括施工流程、施工工艺、质量控制措施、安全保障措施等内容。</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3</w:t>
      </w:r>
      <w:r>
        <w:rPr>
          <w:rFonts w:hint="eastAsia"/>
          <w:sz w:val="24"/>
          <w:szCs w:val="24"/>
          <w:lang w:val="en-US" w:eastAsia="zh-CN"/>
        </w:rPr>
        <w:t>、</w:t>
      </w:r>
      <w:r>
        <w:rPr>
          <w:rFonts w:hint="default"/>
          <w:sz w:val="24"/>
          <w:szCs w:val="24"/>
          <w:lang w:val="en-US" w:eastAsia="zh-CN"/>
        </w:rPr>
        <w:t xml:space="preserve"> 施工质量</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严格按照国家及行业相关标准和规范进行施工，确保改造工程质量符合要求。</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 xml:space="preserve"> 施工过程中应接受甲方或甲方委托的监理单位的质量监督和检查，对发现的质量问题及时整改。</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4</w:t>
      </w:r>
      <w:r>
        <w:rPr>
          <w:rFonts w:hint="eastAsia"/>
          <w:sz w:val="24"/>
          <w:szCs w:val="24"/>
          <w:lang w:val="en-US" w:eastAsia="zh-CN"/>
        </w:rPr>
        <w:t>、</w:t>
      </w:r>
      <w:r>
        <w:rPr>
          <w:rFonts w:hint="default"/>
          <w:sz w:val="24"/>
          <w:szCs w:val="24"/>
          <w:lang w:val="en-US" w:eastAsia="zh-CN"/>
        </w:rPr>
        <w:t xml:space="preserve"> 施工安全</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建立完善的施工安全管理制度，配备必要的安全防护设施和用品。</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对施工人员进行安全教育培训，提高施工人员的安全意识。</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（3）</w:t>
      </w:r>
      <w:r>
        <w:rPr>
          <w:rFonts w:hint="default"/>
          <w:sz w:val="24"/>
          <w:szCs w:val="24"/>
          <w:lang w:val="en-US" w:eastAsia="zh-CN"/>
        </w:rPr>
        <w:t>施工过程中如发生安全事故，施工单位应承担相应的责任，并及时采取措施进行处理。</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5</w:t>
      </w:r>
      <w:r>
        <w:rPr>
          <w:rFonts w:hint="eastAsia"/>
          <w:sz w:val="24"/>
          <w:szCs w:val="24"/>
          <w:lang w:val="en-US" w:eastAsia="zh-CN"/>
        </w:rPr>
        <w:t>、</w:t>
      </w:r>
      <w:r>
        <w:rPr>
          <w:rFonts w:hint="default"/>
          <w:sz w:val="24"/>
          <w:szCs w:val="24"/>
          <w:lang w:val="en-US" w:eastAsia="zh-CN"/>
        </w:rPr>
        <w:t xml:space="preserve"> 环境保护</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施工过程中应采取有效的环境保护措施，减少施工对周边环境的影响。</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妥善处理施工产生的废弃物，符合环保相关规定。</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6</w:t>
      </w:r>
      <w:r>
        <w:rPr>
          <w:rFonts w:hint="eastAsia"/>
          <w:sz w:val="24"/>
          <w:szCs w:val="24"/>
          <w:lang w:val="en-US" w:eastAsia="zh-CN"/>
        </w:rPr>
        <w:t>、</w:t>
      </w:r>
      <w:r>
        <w:rPr>
          <w:rFonts w:hint="default"/>
          <w:sz w:val="24"/>
          <w:szCs w:val="24"/>
          <w:lang w:val="en-US" w:eastAsia="zh-CN"/>
        </w:rPr>
        <w:t xml:space="preserve"> 文明施工</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施工现场应保持整洁、有序，设置明显的警示标识和施工公告。</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合理安排施工时间，尽量减少施工对</w:t>
      </w:r>
      <w:r>
        <w:rPr>
          <w:rFonts w:hint="eastAsia"/>
          <w:sz w:val="24"/>
          <w:szCs w:val="24"/>
          <w:lang w:val="en-US" w:eastAsia="zh-CN"/>
        </w:rPr>
        <w:t>科室和</w:t>
      </w:r>
      <w:r>
        <w:rPr>
          <w:rFonts w:hint="default"/>
          <w:sz w:val="24"/>
          <w:szCs w:val="24"/>
          <w:lang w:val="en-US" w:eastAsia="zh-CN"/>
        </w:rPr>
        <w:t>周边居民正常生产生活的影响。</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7</w:t>
      </w:r>
      <w:r>
        <w:rPr>
          <w:rFonts w:hint="eastAsia"/>
          <w:sz w:val="24"/>
          <w:szCs w:val="24"/>
          <w:lang w:val="en-US" w:eastAsia="zh-CN"/>
        </w:rPr>
        <w:t>、</w:t>
      </w:r>
      <w:r>
        <w:rPr>
          <w:rFonts w:hint="default"/>
          <w:sz w:val="24"/>
          <w:szCs w:val="24"/>
          <w:lang w:val="en-US" w:eastAsia="zh-CN"/>
        </w:rPr>
        <w:t xml:space="preserve"> 施工变更</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如因特殊情况需要对施工方案进行变更，应提前向甲方提出书面申请，经甲方同意后方可变更。</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施工变更不得影响工程质量和工期，并应及时调整施工进度计划。</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8、</w:t>
      </w:r>
      <w:r>
        <w:rPr>
          <w:rFonts w:hint="default"/>
          <w:sz w:val="24"/>
          <w:szCs w:val="24"/>
          <w:lang w:val="en-US" w:eastAsia="zh-CN"/>
        </w:rPr>
        <w:t>竣工验收</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施工完成后，施工单位应及时提交竣工验收申请，并提供完整的竣工资料。</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甲方组织相关部门和人员进行竣工验收，验收合格后方可视为改造施工完成。</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b/>
          <w:bCs/>
          <w:sz w:val="24"/>
          <w:szCs w:val="24"/>
          <w:lang w:val="en-US" w:eastAsia="zh-CN"/>
        </w:rPr>
      </w:pPr>
      <w:r>
        <w:rPr>
          <w:rFonts w:hint="default"/>
          <w:b/>
          <w:bCs/>
          <w:sz w:val="24"/>
          <w:szCs w:val="24"/>
          <w:lang w:val="en-US" w:eastAsia="zh-CN"/>
        </w:rPr>
        <w:t>（九）维保期和维保服务要求</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1</w:t>
      </w:r>
      <w:r>
        <w:rPr>
          <w:rFonts w:hint="eastAsia"/>
          <w:sz w:val="24"/>
          <w:szCs w:val="24"/>
          <w:lang w:val="en-US" w:eastAsia="zh-CN"/>
        </w:rPr>
        <w:t>、</w:t>
      </w:r>
      <w:r>
        <w:rPr>
          <w:rFonts w:hint="default"/>
          <w:sz w:val="24"/>
          <w:szCs w:val="24"/>
          <w:lang w:val="en-US" w:eastAsia="zh-CN"/>
        </w:rPr>
        <w:t>维保期</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自改造工程竣工验收合格之日起，提供不</w:t>
      </w:r>
      <w:r>
        <w:rPr>
          <w:rFonts w:hint="eastAsia"/>
          <w:sz w:val="24"/>
          <w:szCs w:val="24"/>
          <w:lang w:val="en-US" w:eastAsia="zh-CN"/>
        </w:rPr>
        <w:t>短</w:t>
      </w:r>
      <w:r>
        <w:rPr>
          <w:rFonts w:hint="default"/>
          <w:sz w:val="24"/>
          <w:szCs w:val="24"/>
          <w:lang w:val="en-US" w:eastAsia="zh-CN"/>
        </w:rPr>
        <w:t>于</w:t>
      </w:r>
      <w:r>
        <w:rPr>
          <w:rFonts w:hint="eastAsia"/>
          <w:sz w:val="24"/>
          <w:szCs w:val="24"/>
          <w:lang w:val="en-US" w:eastAsia="zh-CN"/>
        </w:rPr>
        <w:t>3</w:t>
      </w:r>
      <w:r>
        <w:rPr>
          <w:rFonts w:hint="default"/>
          <w:sz w:val="24"/>
          <w:szCs w:val="24"/>
          <w:lang w:val="en-US" w:eastAsia="zh-CN"/>
        </w:rPr>
        <w:t>年的维保期。</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在维保期内，因施工质量问题导致的故障和损坏，由施工单位负责维修和更换。</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2</w:t>
      </w:r>
      <w:r>
        <w:rPr>
          <w:rFonts w:hint="eastAsia"/>
          <w:sz w:val="24"/>
          <w:szCs w:val="24"/>
          <w:lang w:val="en-US" w:eastAsia="zh-CN"/>
        </w:rPr>
        <w:t>、</w:t>
      </w:r>
      <w:r>
        <w:rPr>
          <w:rFonts w:hint="default"/>
          <w:sz w:val="24"/>
          <w:szCs w:val="24"/>
          <w:lang w:val="en-US" w:eastAsia="zh-CN"/>
        </w:rPr>
        <w:t xml:space="preserve"> 维保服务内容</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定期对改造设施进行巡检和维护，巡检频率不低于每</w:t>
      </w:r>
      <w:r>
        <w:rPr>
          <w:rFonts w:hint="eastAsia"/>
          <w:sz w:val="24"/>
          <w:szCs w:val="24"/>
          <w:lang w:val="en-US" w:eastAsia="zh-CN"/>
        </w:rPr>
        <w:t>月1</w:t>
      </w:r>
      <w:r>
        <w:rPr>
          <w:rFonts w:hint="default"/>
          <w:sz w:val="24"/>
          <w:szCs w:val="24"/>
          <w:lang w:val="en-US" w:eastAsia="zh-CN"/>
        </w:rPr>
        <w:t>次。</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及时处理设施运行过程中出现的故障和问题，响应时间不超过</w:t>
      </w:r>
      <w:r>
        <w:rPr>
          <w:rFonts w:hint="eastAsia"/>
          <w:sz w:val="24"/>
          <w:szCs w:val="24"/>
          <w:lang w:val="en-US" w:eastAsia="zh-CN"/>
        </w:rPr>
        <w:t>2</w:t>
      </w:r>
      <w:r>
        <w:rPr>
          <w:rFonts w:hint="default"/>
          <w:sz w:val="24"/>
          <w:szCs w:val="24"/>
          <w:lang w:val="en-US" w:eastAsia="zh-CN"/>
        </w:rPr>
        <w:t>小时，修复时间不超过</w:t>
      </w:r>
      <w:r>
        <w:rPr>
          <w:rFonts w:hint="eastAsia"/>
          <w:sz w:val="24"/>
          <w:szCs w:val="24"/>
          <w:lang w:val="en-US" w:eastAsia="zh-CN"/>
        </w:rPr>
        <w:t>12</w:t>
      </w:r>
      <w:r>
        <w:rPr>
          <w:rFonts w:hint="default"/>
          <w:sz w:val="24"/>
          <w:szCs w:val="24"/>
          <w:lang w:val="en-US" w:eastAsia="zh-CN"/>
        </w:rPr>
        <w:t>小时。</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（3）</w:t>
      </w:r>
      <w:r>
        <w:rPr>
          <w:rFonts w:hint="default"/>
          <w:sz w:val="24"/>
          <w:szCs w:val="24"/>
          <w:lang w:val="en-US" w:eastAsia="zh-CN"/>
        </w:rPr>
        <w:t>提供必要的备品备件，确保设施的正常运行。</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（4）</w:t>
      </w:r>
      <w:r>
        <w:rPr>
          <w:rFonts w:hint="default"/>
          <w:sz w:val="24"/>
          <w:szCs w:val="24"/>
          <w:lang w:val="en-US" w:eastAsia="zh-CN"/>
        </w:rPr>
        <w:t>对甲方相关人员进行设施操作和维护培训，使其能够熟练掌握设施的使用和维护方法。</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3</w:t>
      </w:r>
      <w:r>
        <w:rPr>
          <w:rFonts w:hint="eastAsia"/>
          <w:sz w:val="24"/>
          <w:szCs w:val="24"/>
          <w:lang w:val="en-US" w:eastAsia="zh-CN"/>
        </w:rPr>
        <w:t>、</w:t>
      </w:r>
      <w:r>
        <w:rPr>
          <w:rFonts w:hint="default"/>
          <w:sz w:val="24"/>
          <w:szCs w:val="24"/>
          <w:lang w:val="en-US" w:eastAsia="zh-CN"/>
        </w:rPr>
        <w:t xml:space="preserve"> 维保服务考核</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甲方将对施工单位的维保服务进行考核，考核内容包括响应时间、修复时间、服务态度、维修质量等。</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如施工单位在维保服务过程中出现多次考核不合格的情况，甲方有权扣除部分或全部维保保证金，并要求施工单位进行整改。</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default"/>
          <w:sz w:val="24"/>
          <w:szCs w:val="24"/>
          <w:lang w:val="en-US" w:eastAsia="zh-CN"/>
        </w:rPr>
        <w:t>4</w:t>
      </w:r>
      <w:r>
        <w:rPr>
          <w:rFonts w:hint="eastAsia"/>
          <w:sz w:val="24"/>
          <w:szCs w:val="24"/>
          <w:lang w:val="en-US" w:eastAsia="zh-CN"/>
        </w:rPr>
        <w:t>、</w:t>
      </w:r>
      <w:r>
        <w:rPr>
          <w:rFonts w:hint="default"/>
          <w:sz w:val="24"/>
          <w:szCs w:val="24"/>
          <w:lang w:val="en-US" w:eastAsia="zh-CN"/>
        </w:rPr>
        <w:t xml:space="preserve"> 维保期满后的服务</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维保期满后，施工单位应提供有偿的维保服务，服务内容和收费标准应在维保期满前与甲方协商确定。</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施工单位应保证在维保期满后仍能提供及时、有效的技术支持和维修服务。</w:t>
      </w:r>
    </w:p>
    <w:p>
      <w:pPr>
        <w:keepNext w:val="0"/>
        <w:keepLines w:val="0"/>
        <w:pageBreakBefore w:val="0"/>
        <w:numPr>
          <w:ilvl w:val="-1"/>
          <w:numId w:val="0"/>
        </w:numPr>
        <w:kinsoku/>
        <w:wordWrap/>
        <w:overflowPunct/>
        <w:topLinePunct w:val="0"/>
        <w:autoSpaceDE/>
        <w:autoSpaceDN/>
        <w:bidi w:val="0"/>
        <w:adjustRightInd/>
        <w:snapToGrid/>
        <w:spacing w:line="300" w:lineRule="auto"/>
        <w:textAlignment w:val="auto"/>
        <w:rPr>
          <w:rFonts w:hint="default"/>
          <w:sz w:val="24"/>
          <w:szCs w:val="24"/>
          <w:lang w:val="en-US" w:eastAsia="zh-CN"/>
        </w:rPr>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Light">
    <w:panose1 w:val="020B0502040204020203"/>
    <w:charset w:val="86"/>
    <w:family w:val="swiss"/>
    <w:pitch w:val="default"/>
    <w:sig w:usb0="80000287" w:usb1="2ACF001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C3EA2"/>
    <w:multiLevelType w:val="singleLevel"/>
    <w:tmpl w:val="873C3EA2"/>
    <w:lvl w:ilvl="0" w:tentative="0">
      <w:start w:val="1"/>
      <w:numFmt w:val="decimalEnclosedCircleChinese"/>
      <w:suff w:val="nothing"/>
      <w:lvlText w:val="%1　"/>
      <w:lvlJc w:val="left"/>
      <w:pPr>
        <w:ind w:left="0" w:firstLine="400"/>
      </w:pPr>
      <w:rPr>
        <w:rFonts w:hint="eastAsia"/>
      </w:rPr>
    </w:lvl>
  </w:abstractNum>
  <w:abstractNum w:abstractNumId="1">
    <w:nsid w:val="78BA2068"/>
    <w:multiLevelType w:val="singleLevel"/>
    <w:tmpl w:val="78BA2068"/>
    <w:lvl w:ilvl="0" w:tentative="0">
      <w:start w:val="1"/>
      <w:numFmt w:val="decimalEnclosedCircleChinese"/>
      <w:suff w:val="nothing"/>
      <w:lvlText w:val="%1　"/>
      <w:lvlJc w:val="left"/>
      <w:pPr>
        <w:ind w:left="0" w:firstLine="4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312C12AF"/>
    <w:rsid w:val="0D2766C4"/>
    <w:rsid w:val="0FBF2767"/>
    <w:rsid w:val="1425541A"/>
    <w:rsid w:val="14442058"/>
    <w:rsid w:val="188034A7"/>
    <w:rsid w:val="1E295693"/>
    <w:rsid w:val="244B4F6D"/>
    <w:rsid w:val="312C12AF"/>
    <w:rsid w:val="37E769A7"/>
    <w:rsid w:val="403B0868"/>
    <w:rsid w:val="432E3C17"/>
    <w:rsid w:val="542D7D15"/>
    <w:rsid w:val="58E16E01"/>
    <w:rsid w:val="6651582B"/>
    <w:rsid w:val="67BA538B"/>
    <w:rsid w:val="6A4E1D0F"/>
    <w:rsid w:val="7FB53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6076</Words>
  <Characters>6608</Characters>
  <Lines>0</Lines>
  <Paragraphs>0</Paragraphs>
  <TotalTime>12</TotalTime>
  <ScaleCrop>false</ScaleCrop>
  <LinksUpToDate>false</LinksUpToDate>
  <CharactersWithSpaces>6816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2024-11-26T03:11:00Z</dcterms:created>
  <dc:creator>李艺英</dc:creator>
  <cp:lastModifiedBy>黄秉勋</cp:lastModifiedBy>
  <dcterms:modified xsi:type="dcterms:W3CDTF">2024-12-13T00:32:23Z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656A4BA5C8D449B1BB945BA9700D1CCD</vt:lpwstr>
  </property>
</Properties>
</file>