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heme="minorEastAsia" w:hAnsiTheme="minorEastAsia" w:eastAsiaTheme="minorEastAsia" w:cstheme="minorEastAsia"/>
          <w:sz w:val="36"/>
          <w:szCs w:val="36"/>
        </w:rPr>
      </w:pPr>
      <w:r>
        <w:rPr>
          <w:rFonts w:hint="eastAsia" w:asciiTheme="minorEastAsia" w:hAnsiTheme="minorEastAsia" w:cstheme="minorEastAsia"/>
          <w:sz w:val="36"/>
          <w:szCs w:val="36"/>
          <w:lang w:val="en-US" w:eastAsia="zh-CN"/>
        </w:rPr>
        <w:t>广东省妇幼保健院</w:t>
      </w:r>
      <w:r>
        <w:rPr>
          <w:rFonts w:hint="eastAsia" w:asciiTheme="minorEastAsia" w:hAnsiTheme="minorEastAsia" w:eastAsiaTheme="minorEastAsia" w:cstheme="minorEastAsia"/>
          <w:sz w:val="36"/>
          <w:szCs w:val="36"/>
          <w:lang w:val="en-US" w:eastAsia="zh-CN"/>
        </w:rPr>
        <w:t>中央空调循环水水质</w:t>
      </w:r>
      <w:r>
        <w:rPr>
          <w:rFonts w:hint="eastAsia" w:asciiTheme="minorEastAsia" w:hAnsiTheme="minorEastAsia" w:cstheme="minorEastAsia"/>
          <w:sz w:val="36"/>
          <w:szCs w:val="36"/>
          <w:lang w:val="en-US" w:eastAsia="zh-CN"/>
        </w:rPr>
        <w:t>处理</w:t>
      </w:r>
      <w:r>
        <w:rPr>
          <w:rFonts w:hint="eastAsia" w:asciiTheme="minorEastAsia" w:hAnsiTheme="minorEastAsia" w:eastAsiaTheme="minorEastAsia" w:cstheme="minorEastAsia"/>
          <w:sz w:val="36"/>
          <w:szCs w:val="36"/>
        </w:rPr>
        <w:t>需求书</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 项目概述</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1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本项目为广东省妇幼保健院三个院区中央空调循环水系统的水质处理</w:t>
      </w:r>
      <w:r>
        <w:rPr>
          <w:rFonts w:hint="eastAsia" w:asciiTheme="minorEastAsia" w:hAnsiTheme="minorEastAsia" w:cstheme="minorEastAsia"/>
          <w:sz w:val="24"/>
          <w:szCs w:val="24"/>
          <w:lang w:val="en-US" w:eastAsia="zh-CN"/>
        </w:rPr>
        <w:t>需</w:t>
      </w:r>
      <w:r>
        <w:rPr>
          <w:rFonts w:hint="eastAsia" w:asciiTheme="minorEastAsia" w:hAnsiTheme="minorEastAsia" w:eastAsiaTheme="minorEastAsia" w:cstheme="minorEastAsia"/>
          <w:sz w:val="24"/>
          <w:szCs w:val="24"/>
        </w:rPr>
        <w:t>求，以确保系统的高效、稳定运行，延长设备使用寿命，降低运行成本，并满足相关的环保和卫生标准。中央空调冷冻水管所及建筑面积约13.4万平方米。其中番禺院区约8.4万平方米，层高11层，地上10层，地下 1 层；天河院区约2.9万平方米，层高10层；越秀院区2.1万平方米，层高8层，地上7层，地下1层，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二、系统概况</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rPr>
        <w:t xml:space="preserve"> 中央空调系统类型</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番禺院区：</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磁悬浮离心机组LSBLX750/R4(BP)-TNUEA10CA10  2套；</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磁悬浮机组LSBLX380/R4(BP)-TNUEA10CA10  1套；</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风冷螺杆机组LSBLGRF600/R4 3套；</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风冷螺杆机组LSBLGRF480/R4 2套；</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顿汉布殊风冷热泵机组ACDXHP145  1套（制冷量506KW/台，制热量587KW/台）；</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冷冻水泵45KW×8台，75KW×2台；冷却水泵45KW×2,30KW1台；热水泵22KW×7台；</w:t>
      </w:r>
    </w:p>
    <w:p>
      <w:pPr>
        <w:keepNext w:val="0"/>
        <w:keepLines w:val="0"/>
        <w:pageBreakBefore w:val="0"/>
        <w:widowControl w:val="0"/>
        <w:numPr>
          <w:ilvl w:val="0"/>
          <w:numId w:val="1"/>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冷却塔ZGONE-3404BG-3/水流量600m3/h  3座。</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越秀院区：</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螺杆式冷水机组1408KW*1/套；</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螺杆式冷水机组1505KW*1/套；</w:t>
      </w:r>
    </w:p>
    <w:p>
      <w:pPr>
        <w:keepNext w:val="0"/>
        <w:keepLines w:val="0"/>
        <w:pageBreakBefore w:val="0"/>
        <w:widowControl w:val="0"/>
        <w:numPr>
          <w:ilvl w:val="0"/>
          <w:numId w:val="2"/>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冷却塔2座。</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天河院区：</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住院楼:3台约克风冷机组(制冷量为65KW)，供冷8F~9F(手术室);</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一号门诊楼:2台约克风冷机组(制冷量为130KW)，供冷1F(超声室);</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四号综合楼:2台日立风冷机组(制冷量为522KW)，供冷影像中心1F和3F及综合楼1F~4F;</w:t>
      </w:r>
    </w:p>
    <w:p>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五号楼:3台约克风冷机组(制冷量为130KW)，供冷2F(手术室)。</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设备基本情况</w:t>
      </w:r>
      <w:r>
        <w:rPr>
          <w:rFonts w:hint="eastAsia" w:asciiTheme="minorEastAsia" w:hAnsiTheme="minorEastAsia" w:cstheme="minorEastAsia"/>
          <w:sz w:val="24"/>
          <w:szCs w:val="24"/>
          <w:lang w:val="en-US" w:eastAsia="zh-CN"/>
        </w:rPr>
        <w:t>表</w:t>
      </w:r>
      <w:r>
        <w:rPr>
          <w:rFonts w:hint="eastAsia" w:asciiTheme="minorEastAsia" w:hAnsiTheme="minorEastAsia" w:eastAsiaTheme="minorEastAsia" w:cstheme="minorEastAsia"/>
          <w:sz w:val="24"/>
          <w:szCs w:val="24"/>
        </w:rPr>
        <w:t>（包含但不少于以下设备）</w:t>
      </w:r>
    </w:p>
    <w:tbl>
      <w:tblPr>
        <w:tblStyle w:val="2"/>
        <w:tblW w:w="8673" w:type="dxa"/>
        <w:jc w:val="center"/>
        <w:tblLayout w:type="fixed"/>
        <w:tblCellMar>
          <w:top w:w="0" w:type="dxa"/>
          <w:left w:w="0" w:type="dxa"/>
          <w:bottom w:w="0" w:type="dxa"/>
          <w:right w:w="0" w:type="dxa"/>
        </w:tblCellMar>
      </w:tblPr>
      <w:tblGrid>
        <w:gridCol w:w="2449"/>
        <w:gridCol w:w="3060"/>
        <w:gridCol w:w="1441"/>
        <w:gridCol w:w="1723"/>
      </w:tblGrid>
      <w:tr>
        <w:tblPrEx>
          <w:tblCellMar>
            <w:top w:w="0" w:type="dxa"/>
            <w:left w:w="0" w:type="dxa"/>
            <w:bottom w:w="0" w:type="dxa"/>
            <w:right w:w="0" w:type="dxa"/>
          </w:tblCellMar>
        </w:tblPrEx>
        <w:trPr>
          <w:trHeight w:val="1262" w:hRule="exact"/>
          <w:jc w:val="center"/>
        </w:trPr>
        <w:tc>
          <w:tcPr>
            <w:tcW w:w="2449" w:type="dxa"/>
            <w:tcBorders>
              <w:top w:val="single" w:color="000000" w:sz="4" w:space="0"/>
              <w:left w:val="single" w:color="000000" w:sz="4" w:space="0"/>
              <w:bottom w:val="single" w:color="000000" w:sz="4" w:space="0"/>
              <w:right w:val="single" w:color="000000" w:sz="4" w:space="0"/>
            </w:tcBorders>
            <w:shd w:val="clear" w:color="auto" w:fill="D9D9D9"/>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设备名称</w:t>
            </w:r>
          </w:p>
        </w:tc>
        <w:tc>
          <w:tcPr>
            <w:tcW w:w="3060" w:type="dxa"/>
            <w:tcBorders>
              <w:top w:val="single" w:color="000000" w:sz="4" w:space="0"/>
              <w:left w:val="single" w:color="000000" w:sz="4" w:space="0"/>
              <w:bottom w:val="single" w:color="000000" w:sz="4" w:space="0"/>
              <w:right w:val="single" w:color="000000" w:sz="4" w:space="0"/>
            </w:tcBorders>
            <w:shd w:val="clear" w:color="auto" w:fill="D9D9D9"/>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设备基本情况</w:t>
            </w:r>
          </w:p>
        </w:tc>
        <w:tc>
          <w:tcPr>
            <w:tcW w:w="1441" w:type="dxa"/>
            <w:tcBorders>
              <w:top w:val="single" w:color="000000" w:sz="4" w:space="0"/>
              <w:left w:val="single" w:color="000000" w:sz="4" w:space="0"/>
              <w:bottom w:val="single" w:color="000000" w:sz="4" w:space="0"/>
              <w:right w:val="single" w:color="000000" w:sz="4" w:space="0"/>
            </w:tcBorders>
            <w:shd w:val="clear" w:color="auto" w:fill="D9D9D9"/>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数量</w:t>
            </w:r>
          </w:p>
        </w:tc>
        <w:tc>
          <w:tcPr>
            <w:tcW w:w="1723" w:type="dxa"/>
            <w:tcBorders>
              <w:top w:val="single" w:color="000000" w:sz="4" w:space="0"/>
              <w:left w:val="single" w:color="000000" w:sz="4" w:space="0"/>
              <w:bottom w:val="single" w:color="000000" w:sz="4" w:space="0"/>
              <w:right w:val="single" w:color="000000" w:sz="4" w:space="0"/>
            </w:tcBorders>
            <w:shd w:val="clear" w:color="auto" w:fill="D9D9D9"/>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备注</w:t>
            </w:r>
          </w:p>
        </w:tc>
      </w:tr>
      <w:tr>
        <w:tblPrEx>
          <w:tblCellMar>
            <w:top w:w="0" w:type="dxa"/>
            <w:left w:w="0" w:type="dxa"/>
            <w:bottom w:w="0" w:type="dxa"/>
            <w:right w:w="0" w:type="dxa"/>
          </w:tblCellMar>
        </w:tblPrEx>
        <w:trPr>
          <w:trHeight w:val="1228" w:hRule="exact"/>
          <w:jc w:val="center"/>
        </w:trPr>
        <w:tc>
          <w:tcPr>
            <w:tcW w:w="2449" w:type="dxa"/>
            <w:vMerge w:val="restart"/>
            <w:tcBorders>
              <w:top w:val="single" w:color="000000" w:sz="4" w:space="0"/>
              <w:left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7"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中央空调冷水机组</w:t>
            </w: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海尔磁悬浮离心机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LSBLX750/R4(BP)-TNUEA10CA10</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lang w:val="en-US" w:eastAsia="zh-CN"/>
              </w:rPr>
              <w:t>2</w:t>
            </w:r>
            <w:r>
              <w:rPr>
                <w:rFonts w:hint="eastAsia" w:asciiTheme="minorEastAsia" w:hAnsiTheme="minorEastAsia" w:eastAsiaTheme="minorEastAsia" w:cstheme="minorEastAsia"/>
                <w:b w:val="0"/>
                <w:bCs w:val="0"/>
                <w:spacing w:val="-44"/>
                <w:w w:val="100"/>
                <w:sz w:val="24"/>
                <w:szCs w:val="24"/>
              </w:rPr>
              <w:t xml:space="preserve"> </w:t>
            </w:r>
            <w:r>
              <w:rPr>
                <w:rFonts w:hint="eastAsia" w:asciiTheme="minorEastAsia" w:hAnsiTheme="minorEastAsia" w:eastAsiaTheme="minorEastAsia" w:cstheme="minorEastAsia"/>
                <w:b w:val="0"/>
                <w:bCs w:val="0"/>
                <w:spacing w:val="-3"/>
                <w:w w:val="100"/>
                <w:sz w:val="24"/>
                <w:szCs w:val="24"/>
              </w:rPr>
              <w:t>台</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番禺院区</w:t>
            </w:r>
          </w:p>
        </w:tc>
      </w:tr>
      <w:tr>
        <w:tblPrEx>
          <w:tblCellMar>
            <w:top w:w="0" w:type="dxa"/>
            <w:left w:w="0" w:type="dxa"/>
            <w:bottom w:w="0" w:type="dxa"/>
            <w:right w:w="0" w:type="dxa"/>
          </w:tblCellMar>
        </w:tblPrEx>
        <w:trPr>
          <w:trHeight w:val="1164" w:hRule="exact"/>
          <w:jc w:val="center"/>
        </w:trPr>
        <w:tc>
          <w:tcPr>
            <w:tcW w:w="244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海尔磁悬浮机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LSBLX380/R4(BP)-TNUEA10CA10</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lang w:val="en-US" w:eastAsia="zh-CN"/>
              </w:rPr>
              <w:t>1</w:t>
            </w:r>
            <w:r>
              <w:rPr>
                <w:rFonts w:hint="eastAsia" w:asciiTheme="minorEastAsia" w:hAnsiTheme="minorEastAsia" w:eastAsiaTheme="minorEastAsia" w:cstheme="minorEastAsia"/>
                <w:b w:val="0"/>
                <w:bCs w:val="0"/>
                <w:spacing w:val="-3"/>
                <w:w w:val="100"/>
                <w:sz w:val="24"/>
                <w:szCs w:val="24"/>
              </w:rPr>
              <w:t>台</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番禺院区</w:t>
            </w:r>
          </w:p>
        </w:tc>
      </w:tr>
      <w:tr>
        <w:tblPrEx>
          <w:tblCellMar>
            <w:top w:w="0" w:type="dxa"/>
            <w:left w:w="0" w:type="dxa"/>
            <w:bottom w:w="0" w:type="dxa"/>
            <w:right w:w="0" w:type="dxa"/>
          </w:tblCellMar>
        </w:tblPrEx>
        <w:trPr>
          <w:trHeight w:val="482" w:hRule="exact"/>
          <w:jc w:val="center"/>
        </w:trPr>
        <w:tc>
          <w:tcPr>
            <w:tcW w:w="244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约克螺杆式冷水机1408KW</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lang w:val="en-US" w:eastAsia="zh-CN"/>
              </w:rPr>
              <w:t>1</w:t>
            </w:r>
            <w:r>
              <w:rPr>
                <w:rFonts w:hint="eastAsia" w:asciiTheme="minorEastAsia" w:hAnsiTheme="minorEastAsia" w:eastAsiaTheme="minorEastAsia" w:cstheme="minorEastAsia"/>
                <w:b w:val="0"/>
                <w:bCs w:val="0"/>
                <w:spacing w:val="-44"/>
                <w:w w:val="100"/>
                <w:sz w:val="24"/>
                <w:szCs w:val="24"/>
              </w:rPr>
              <w:t xml:space="preserve"> </w:t>
            </w:r>
            <w:r>
              <w:rPr>
                <w:rFonts w:hint="eastAsia" w:asciiTheme="minorEastAsia" w:hAnsiTheme="minorEastAsia" w:eastAsiaTheme="minorEastAsia" w:cstheme="minorEastAsia"/>
                <w:b w:val="0"/>
                <w:bCs w:val="0"/>
                <w:spacing w:val="-3"/>
                <w:w w:val="100"/>
                <w:sz w:val="24"/>
                <w:szCs w:val="24"/>
              </w:rPr>
              <w:t>台</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tabs>
                <w:tab w:val="left" w:pos="212"/>
                <w:tab w:val="center" w:pos="907"/>
              </w:tabs>
              <w:kinsoku/>
              <w:wordWrap/>
              <w:overflowPunct/>
              <w:topLinePunct w:val="0"/>
              <w:autoSpaceDE/>
              <w:autoSpaceDN/>
              <w:bidi w:val="0"/>
              <w:adjustRightInd/>
              <w:snapToGrid/>
              <w:spacing w:line="300" w:lineRule="auto"/>
              <w:ind w:right="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b w:val="0"/>
                <w:bCs w:val="0"/>
                <w:sz w:val="24"/>
                <w:szCs w:val="24"/>
                <w:lang w:val="en-US" w:eastAsia="zh-CN"/>
              </w:rPr>
              <w:tab/>
            </w:r>
            <w:r>
              <w:rPr>
                <w:rFonts w:hint="eastAsia" w:asciiTheme="minorEastAsia" w:hAnsiTheme="minorEastAsia" w:eastAsiaTheme="minorEastAsia" w:cstheme="minorEastAsia"/>
                <w:b w:val="0"/>
                <w:bCs w:val="0"/>
                <w:sz w:val="24"/>
                <w:szCs w:val="24"/>
                <w:lang w:val="en-US" w:eastAsia="zh-CN"/>
              </w:rPr>
              <w:t>越秀院区</w:t>
            </w:r>
          </w:p>
        </w:tc>
      </w:tr>
      <w:tr>
        <w:tblPrEx>
          <w:tblCellMar>
            <w:top w:w="0" w:type="dxa"/>
            <w:left w:w="0" w:type="dxa"/>
            <w:bottom w:w="0" w:type="dxa"/>
            <w:right w:w="0" w:type="dxa"/>
          </w:tblCellMar>
        </w:tblPrEx>
        <w:trPr>
          <w:trHeight w:val="560" w:hRule="exact"/>
          <w:jc w:val="center"/>
        </w:trPr>
        <w:tc>
          <w:tcPr>
            <w:tcW w:w="2449" w:type="dxa"/>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rPr>
            </w:pPr>
            <w:r>
              <w:rPr>
                <w:rFonts w:hint="eastAsia" w:asciiTheme="minorEastAsia" w:hAnsiTheme="minorEastAsia" w:eastAsiaTheme="minorEastAsia" w:cstheme="minorEastAsia"/>
                <w:sz w:val="24"/>
                <w:szCs w:val="24"/>
                <w:lang w:val="en-US" w:eastAsia="zh-CN"/>
              </w:rPr>
              <w:t>约克螺杆式冷水机1505KW</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1台</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越秀院区</w:t>
            </w:r>
          </w:p>
        </w:tc>
      </w:tr>
      <w:tr>
        <w:tblPrEx>
          <w:tblCellMar>
            <w:top w:w="0" w:type="dxa"/>
            <w:left w:w="0" w:type="dxa"/>
            <w:bottom w:w="0" w:type="dxa"/>
            <w:right w:w="0" w:type="dxa"/>
          </w:tblCellMar>
        </w:tblPrEx>
        <w:trPr>
          <w:trHeight w:val="958" w:hRule="exact"/>
          <w:jc w:val="center"/>
        </w:trPr>
        <w:tc>
          <w:tcPr>
            <w:tcW w:w="2449" w:type="dxa"/>
            <w:vMerge w:val="restart"/>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bidi="ar-SA"/>
              </w:rPr>
              <w:t>中央空调风冷机组</w:t>
            </w:r>
          </w:p>
        </w:tc>
        <w:tc>
          <w:tcPr>
            <w:tcW w:w="30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outlineLvl w:val="9"/>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sz w:val="24"/>
                <w:szCs w:val="24"/>
                <w:lang w:val="en-US" w:eastAsia="zh-CN"/>
              </w:rPr>
              <w:t>海尔风冷螺杆机</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LSBLGRF600/R4</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rPr>
            </w:pP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3</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番禺院区</w:t>
            </w:r>
          </w:p>
        </w:tc>
      </w:tr>
      <w:tr>
        <w:tblPrEx>
          <w:tblCellMar>
            <w:top w:w="0" w:type="dxa"/>
            <w:left w:w="0" w:type="dxa"/>
            <w:bottom w:w="0" w:type="dxa"/>
            <w:right w:w="0" w:type="dxa"/>
          </w:tblCellMar>
        </w:tblPrEx>
        <w:trPr>
          <w:trHeight w:val="726" w:hRule="exact"/>
          <w:jc w:val="center"/>
        </w:trPr>
        <w:tc>
          <w:tcPr>
            <w:tcW w:w="244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outlineLvl w:val="9"/>
              <w:rPr>
                <w:rFonts w:hint="eastAsia" w:asciiTheme="minorEastAsia" w:hAnsiTheme="minorEastAsia" w:eastAsiaTheme="minorEastAsia" w:cstheme="minorEastAsia"/>
                <w:i w:val="0"/>
                <w:iCs w:val="0"/>
                <w:color w:val="000000"/>
                <w:kern w:val="0"/>
                <w:sz w:val="24"/>
                <w:szCs w:val="24"/>
                <w:highlight w:val="none"/>
                <w:u w:val="none"/>
                <w:lang w:val="en-US" w:eastAsia="zh-CN" w:bidi="ar"/>
              </w:rPr>
            </w:pPr>
            <w:r>
              <w:rPr>
                <w:rFonts w:hint="eastAsia" w:asciiTheme="minorEastAsia" w:hAnsiTheme="minorEastAsia" w:eastAsiaTheme="minorEastAsia" w:cstheme="minorEastAsia"/>
                <w:sz w:val="24"/>
                <w:szCs w:val="24"/>
                <w:lang w:val="en-US" w:eastAsia="zh-CN"/>
              </w:rPr>
              <w:t>海尔风冷螺杆机组</w:t>
            </w:r>
            <w:r>
              <w:rPr>
                <w:rFonts w:hint="eastAsia" w:asciiTheme="minorEastAsia" w:hAnsiTheme="minorEastAsia" w:eastAsiaTheme="minorEastAsia" w:cstheme="minorEastAsia"/>
                <w:i w:val="0"/>
                <w:iCs w:val="0"/>
                <w:color w:val="000000"/>
                <w:kern w:val="0"/>
                <w:sz w:val="24"/>
                <w:szCs w:val="24"/>
                <w:highlight w:val="none"/>
                <w:u w:val="none"/>
                <w:lang w:val="en-US" w:eastAsia="zh-CN" w:bidi="ar"/>
              </w:rPr>
              <w:t>LSBLGRF480/R4</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rPr>
            </w:pP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2</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番禺院区</w:t>
            </w:r>
          </w:p>
        </w:tc>
      </w:tr>
      <w:tr>
        <w:tblPrEx>
          <w:tblCellMar>
            <w:top w:w="0" w:type="dxa"/>
            <w:left w:w="0" w:type="dxa"/>
            <w:bottom w:w="0" w:type="dxa"/>
            <w:right w:w="0" w:type="dxa"/>
          </w:tblCellMar>
        </w:tblPrEx>
        <w:trPr>
          <w:trHeight w:val="726" w:hRule="exact"/>
          <w:jc w:val="center"/>
        </w:trPr>
        <w:tc>
          <w:tcPr>
            <w:tcW w:w="244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outlineLvl w:val="9"/>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顿汉布殊风冷热泵机组ACDXHP145  506KW/台，制热量587KW/台）；</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rPr>
            </w:pP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1</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番禺院区</w:t>
            </w:r>
          </w:p>
        </w:tc>
      </w:tr>
      <w:tr>
        <w:tblPrEx>
          <w:tblCellMar>
            <w:top w:w="0" w:type="dxa"/>
            <w:left w:w="0" w:type="dxa"/>
            <w:bottom w:w="0" w:type="dxa"/>
            <w:right w:w="0" w:type="dxa"/>
          </w:tblCellMar>
        </w:tblPrEx>
        <w:trPr>
          <w:trHeight w:val="744" w:hRule="exact"/>
          <w:jc w:val="center"/>
        </w:trPr>
        <w:tc>
          <w:tcPr>
            <w:tcW w:w="244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3台约克风冷机组(制冷量为65KW)</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rPr>
            </w:pP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3</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天河院区</w:t>
            </w:r>
          </w:p>
        </w:tc>
      </w:tr>
      <w:tr>
        <w:tblPrEx>
          <w:tblCellMar>
            <w:top w:w="0" w:type="dxa"/>
            <w:left w:w="0" w:type="dxa"/>
            <w:bottom w:w="0" w:type="dxa"/>
            <w:right w:w="0" w:type="dxa"/>
          </w:tblCellMar>
        </w:tblPrEx>
        <w:trPr>
          <w:trHeight w:val="665" w:hRule="exact"/>
          <w:jc w:val="center"/>
        </w:trPr>
        <w:tc>
          <w:tcPr>
            <w:tcW w:w="2449" w:type="dxa"/>
            <w:vMerge w:val="continue"/>
            <w:tcBorders>
              <w:left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rightChars="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bidi="ar-SA"/>
              </w:rPr>
            </w:pPr>
            <w:r>
              <w:rPr>
                <w:rFonts w:hint="eastAsia" w:asciiTheme="minorEastAsia" w:hAnsiTheme="minorEastAsia" w:eastAsiaTheme="minorEastAsia" w:cstheme="minorEastAsia"/>
                <w:sz w:val="24"/>
                <w:szCs w:val="24"/>
                <w:lang w:val="en-US" w:eastAsia="zh-CN"/>
              </w:rPr>
              <w:t>约克风冷机组(制冷量为130KW)，</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rightChars="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bidi="ar-SA"/>
              </w:rPr>
            </w:pPr>
            <w:r>
              <w:rPr>
                <w:rFonts w:hint="eastAsia" w:asciiTheme="minorEastAsia" w:hAnsiTheme="minorEastAsia" w:eastAsiaTheme="minorEastAsia" w:cstheme="minorEastAsia"/>
                <w:b w:val="0"/>
                <w:bCs w:val="0"/>
                <w:spacing w:val="0"/>
                <w:w w:val="100"/>
                <w:sz w:val="24"/>
                <w:szCs w:val="24"/>
                <w:lang w:val="en-US" w:eastAsia="zh-CN"/>
              </w:rPr>
              <w:t>5</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天河院区</w:t>
            </w:r>
          </w:p>
        </w:tc>
      </w:tr>
      <w:tr>
        <w:tblPrEx>
          <w:tblCellMar>
            <w:top w:w="0" w:type="dxa"/>
            <w:left w:w="0" w:type="dxa"/>
            <w:bottom w:w="0" w:type="dxa"/>
            <w:right w:w="0" w:type="dxa"/>
          </w:tblCellMar>
        </w:tblPrEx>
        <w:trPr>
          <w:trHeight w:val="692" w:hRule="exact"/>
          <w:jc w:val="center"/>
        </w:trPr>
        <w:tc>
          <w:tcPr>
            <w:tcW w:w="2449"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bidi="ar-SA"/>
              </w:rPr>
            </w:pPr>
          </w:p>
        </w:tc>
        <w:tc>
          <w:tcPr>
            <w:tcW w:w="30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日立风冷机组(制冷量为522KW)，</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lang w:val="en-US" w:eastAsia="zh-CN"/>
              </w:rPr>
            </w:pP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2</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天河院区</w:t>
            </w:r>
          </w:p>
        </w:tc>
      </w:tr>
      <w:tr>
        <w:tblPrEx>
          <w:tblCellMar>
            <w:top w:w="0" w:type="dxa"/>
            <w:left w:w="0" w:type="dxa"/>
            <w:bottom w:w="0" w:type="dxa"/>
            <w:right w:w="0" w:type="dxa"/>
          </w:tblCellMar>
        </w:tblPrEx>
        <w:trPr>
          <w:trHeight w:val="845" w:hRule="exact"/>
          <w:jc w:val="center"/>
        </w:trPr>
        <w:tc>
          <w:tcPr>
            <w:tcW w:w="2449"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冷却塔</w:t>
            </w: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000000"/>
                <w:sz w:val="24"/>
                <w:szCs w:val="24"/>
              </w:rPr>
              <w:t>逆流式圆形冷却塔或方形冷却塔</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lang w:val="en-US" w:eastAsia="zh-CN"/>
              </w:rPr>
              <w:t>5</w:t>
            </w:r>
            <w:r>
              <w:rPr>
                <w:rFonts w:hint="eastAsia" w:asciiTheme="minorEastAsia" w:hAnsiTheme="minorEastAsia" w:eastAsiaTheme="minorEastAsia" w:cstheme="minorEastAsia"/>
                <w:b w:val="0"/>
                <w:bCs w:val="0"/>
                <w:spacing w:val="-44"/>
                <w:w w:val="100"/>
                <w:sz w:val="24"/>
                <w:szCs w:val="24"/>
              </w:rPr>
              <w:t xml:space="preserve"> </w:t>
            </w:r>
            <w:r>
              <w:rPr>
                <w:rFonts w:hint="eastAsia" w:asciiTheme="minorEastAsia" w:hAnsiTheme="minorEastAsia" w:eastAsiaTheme="minorEastAsia" w:cstheme="minorEastAsia"/>
                <w:b w:val="0"/>
                <w:bCs w:val="0"/>
                <w:spacing w:val="-3"/>
                <w:w w:val="100"/>
                <w:sz w:val="24"/>
                <w:szCs w:val="24"/>
              </w:rPr>
              <w:t>台</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番禺3座</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lang w:val="en-US" w:eastAsia="zh-CN"/>
              </w:rPr>
              <w:t>越秀2座</w:t>
            </w:r>
          </w:p>
        </w:tc>
      </w:tr>
      <w:tr>
        <w:tblPrEx>
          <w:tblCellMar>
            <w:top w:w="0" w:type="dxa"/>
            <w:left w:w="0" w:type="dxa"/>
            <w:bottom w:w="0" w:type="dxa"/>
            <w:right w:w="0" w:type="dxa"/>
          </w:tblCellMar>
        </w:tblPrEx>
        <w:trPr>
          <w:trHeight w:val="860" w:hRule="exact"/>
          <w:jc w:val="center"/>
        </w:trPr>
        <w:tc>
          <w:tcPr>
            <w:tcW w:w="2449" w:type="dxa"/>
            <w:vMerge w:val="restart"/>
            <w:tcBorders>
              <w:top w:val="single" w:color="000000" w:sz="4" w:space="0"/>
              <w:left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冷冻水泵</w:t>
            </w:r>
          </w:p>
        </w:tc>
        <w:tc>
          <w:tcPr>
            <w:tcW w:w="3060" w:type="dxa"/>
            <w:tcBorders>
              <w:top w:val="single" w:color="000000" w:sz="4" w:space="0"/>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outlineLvl w:val="9"/>
              <w:rPr>
                <w:rFonts w:hint="eastAsia" w:asciiTheme="minorEastAsia" w:hAnsiTheme="minorEastAsia" w:eastAsiaTheme="minorEastAsia" w:cstheme="minorEastAsia"/>
                <w:b w:val="0"/>
                <w:bCs w:val="0"/>
                <w:sz w:val="24"/>
                <w:szCs w:val="24"/>
                <w:highlight w:val="yellow"/>
                <w:lang w:val="en-US" w:eastAsia="zh-CN"/>
              </w:rPr>
            </w:pPr>
            <w:r>
              <w:rPr>
                <w:rFonts w:hint="eastAsia" w:asciiTheme="minorEastAsia" w:hAnsiTheme="minorEastAsia" w:eastAsiaTheme="minorEastAsia" w:cstheme="minorEastAsia"/>
                <w:b w:val="0"/>
                <w:bCs w:val="0"/>
                <w:sz w:val="24"/>
                <w:szCs w:val="24"/>
                <w:highlight w:val="yellow"/>
                <w:lang w:val="en-US" w:eastAsia="zh-CN"/>
              </w:rPr>
              <w:t>冷冻水泵45KW</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1"/>
                <w:w w:val="100"/>
                <w:sz w:val="24"/>
                <w:szCs w:val="24"/>
                <w:highlight w:val="yellow"/>
              </w:rPr>
            </w:pP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highlight w:val="yellow"/>
                <w:lang w:val="en-US" w:eastAsia="zh-CN"/>
              </w:rPr>
            </w:pPr>
            <w:r>
              <w:rPr>
                <w:rFonts w:hint="eastAsia" w:asciiTheme="minorEastAsia" w:hAnsiTheme="minorEastAsia" w:cstheme="minorEastAsia"/>
                <w:b w:val="0"/>
                <w:bCs w:val="0"/>
                <w:spacing w:val="0"/>
                <w:w w:val="100"/>
                <w:sz w:val="24"/>
                <w:szCs w:val="24"/>
                <w:highlight w:val="yellow"/>
                <w:lang w:val="en-US" w:eastAsia="zh-CN"/>
              </w:rPr>
              <w:t>8</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highlight w:val="yellow"/>
                <w:lang w:val="en-US" w:eastAsia="zh-CN"/>
              </w:rPr>
            </w:pPr>
            <w:r>
              <w:rPr>
                <w:rFonts w:hint="eastAsia" w:asciiTheme="minorEastAsia" w:hAnsiTheme="minorEastAsia" w:eastAsiaTheme="minorEastAsia" w:cstheme="minorEastAsia"/>
                <w:b w:val="0"/>
                <w:bCs w:val="0"/>
                <w:sz w:val="24"/>
                <w:szCs w:val="24"/>
                <w:highlight w:val="yellow"/>
                <w:lang w:val="en-US" w:eastAsia="zh-CN"/>
              </w:rPr>
              <w:t>番禺8台</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highlight w:val="yellow"/>
                <w:lang w:val="en-US" w:eastAsia="zh-CN"/>
              </w:rPr>
            </w:pPr>
          </w:p>
        </w:tc>
      </w:tr>
      <w:tr>
        <w:tblPrEx>
          <w:tblCellMar>
            <w:top w:w="0" w:type="dxa"/>
            <w:left w:w="0" w:type="dxa"/>
            <w:bottom w:w="0" w:type="dxa"/>
            <w:right w:w="0" w:type="dxa"/>
          </w:tblCellMar>
        </w:tblPrEx>
        <w:trPr>
          <w:trHeight w:val="469" w:hRule="exact"/>
          <w:jc w:val="center"/>
        </w:trPr>
        <w:tc>
          <w:tcPr>
            <w:tcW w:w="2449" w:type="dxa"/>
            <w:vMerge w:val="continue"/>
            <w:tcBorders>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jc w:val="center"/>
              <w:textAlignment w:val="auto"/>
              <w:outlineLvl w:val="9"/>
              <w:rPr>
                <w:rFonts w:hint="eastAsia" w:asciiTheme="minorEastAsia" w:hAnsiTheme="minorEastAsia" w:eastAsiaTheme="minorEastAsia" w:cstheme="minorEastAsia"/>
                <w:b w:val="0"/>
                <w:bCs w:val="0"/>
                <w:sz w:val="24"/>
                <w:szCs w:val="24"/>
                <w:highlight w:val="yellow"/>
                <w:lang w:val="en-US" w:eastAsia="zh-CN"/>
              </w:rPr>
            </w:pPr>
            <w:r>
              <w:rPr>
                <w:rFonts w:hint="eastAsia" w:asciiTheme="minorEastAsia" w:hAnsiTheme="minorEastAsia" w:cstheme="minorEastAsia"/>
                <w:b w:val="0"/>
                <w:bCs w:val="0"/>
                <w:sz w:val="24"/>
                <w:szCs w:val="24"/>
                <w:highlight w:val="yellow"/>
                <w:lang w:val="en-US" w:eastAsia="zh-CN"/>
              </w:rPr>
              <w:t>30</w:t>
            </w:r>
            <w:r>
              <w:rPr>
                <w:rFonts w:hint="eastAsia" w:asciiTheme="minorEastAsia" w:hAnsiTheme="minorEastAsia" w:eastAsiaTheme="minorEastAsia" w:cstheme="minorEastAsia"/>
                <w:b w:val="0"/>
                <w:bCs w:val="0"/>
                <w:sz w:val="24"/>
                <w:szCs w:val="24"/>
                <w:highlight w:val="yellow"/>
                <w:lang w:val="en-US" w:eastAsia="zh-CN"/>
              </w:rPr>
              <w:t>KW</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rightChars="0" w:hanging="19" w:firstLineChars="0"/>
              <w:jc w:val="center"/>
              <w:textAlignment w:val="auto"/>
              <w:rPr>
                <w:rFonts w:hint="default" w:asciiTheme="minorEastAsia" w:hAnsiTheme="minorEastAsia" w:eastAsiaTheme="minorEastAsia" w:cstheme="minorEastAsia"/>
                <w:b w:val="0"/>
                <w:bCs w:val="0"/>
                <w:sz w:val="24"/>
                <w:szCs w:val="24"/>
                <w:highlight w:val="yellow"/>
                <w:lang w:val="en-US" w:eastAsia="zh-CN"/>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rightChars="0" w:hanging="19" w:firstLineChars="0"/>
              <w:jc w:val="center"/>
              <w:textAlignment w:val="auto"/>
              <w:rPr>
                <w:rFonts w:hint="default" w:asciiTheme="minorEastAsia" w:hAnsiTheme="minorEastAsia" w:eastAsiaTheme="minorEastAsia" w:cstheme="minorEastAsia"/>
                <w:b w:val="0"/>
                <w:bCs w:val="0"/>
                <w:spacing w:val="0"/>
                <w:w w:val="100"/>
                <w:sz w:val="24"/>
                <w:szCs w:val="24"/>
                <w:highlight w:val="yellow"/>
                <w:lang w:val="en-US" w:eastAsia="zh-CN"/>
              </w:rPr>
            </w:pPr>
            <w:r>
              <w:rPr>
                <w:rFonts w:hint="eastAsia" w:asciiTheme="minorEastAsia" w:hAnsiTheme="minorEastAsia" w:cstheme="minorEastAsia"/>
                <w:b w:val="0"/>
                <w:bCs w:val="0"/>
                <w:spacing w:val="0"/>
                <w:w w:val="100"/>
                <w:sz w:val="24"/>
                <w:szCs w:val="24"/>
                <w:highlight w:val="yellow"/>
                <w:lang w:val="en-US" w:eastAsia="zh-CN"/>
              </w:rPr>
              <w:t>4</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default" w:asciiTheme="minorEastAsia" w:hAnsiTheme="minorEastAsia" w:eastAsiaTheme="minorEastAsia" w:cstheme="minorEastAsia"/>
                <w:b w:val="0"/>
                <w:bCs w:val="0"/>
                <w:sz w:val="24"/>
                <w:szCs w:val="24"/>
                <w:highlight w:val="yellow"/>
                <w:lang w:val="en-US" w:eastAsia="zh-CN"/>
              </w:rPr>
            </w:pPr>
            <w:r>
              <w:rPr>
                <w:rFonts w:hint="eastAsia" w:asciiTheme="minorEastAsia" w:hAnsiTheme="minorEastAsia" w:cstheme="minorEastAsia"/>
                <w:b w:val="0"/>
                <w:bCs w:val="0"/>
                <w:sz w:val="24"/>
                <w:szCs w:val="24"/>
                <w:highlight w:val="yellow"/>
                <w:lang w:val="en-US" w:eastAsia="zh-CN"/>
              </w:rPr>
              <w:t>越秀院区</w:t>
            </w:r>
          </w:p>
        </w:tc>
      </w:tr>
      <w:tr>
        <w:tblPrEx>
          <w:tblCellMar>
            <w:top w:w="0" w:type="dxa"/>
            <w:left w:w="0" w:type="dxa"/>
            <w:bottom w:w="0" w:type="dxa"/>
            <w:right w:w="0" w:type="dxa"/>
          </w:tblCellMar>
        </w:tblPrEx>
        <w:trPr>
          <w:trHeight w:val="469" w:hRule="exact"/>
          <w:jc w:val="center"/>
        </w:trPr>
        <w:tc>
          <w:tcPr>
            <w:tcW w:w="2449" w:type="dxa"/>
            <w:vMerge w:val="continue"/>
            <w:tcBorders>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rightChars="0" w:hanging="19" w:firstLineChars="0"/>
              <w:jc w:val="center"/>
              <w:textAlignment w:val="auto"/>
              <w:rPr>
                <w:rFonts w:hint="eastAsia" w:asciiTheme="minorEastAsia" w:hAnsiTheme="minorEastAsia" w:eastAsiaTheme="minorEastAsia" w:cstheme="minorEastAsia"/>
                <w:b w:val="0"/>
                <w:bCs w:val="0"/>
                <w:spacing w:val="1"/>
                <w:w w:val="100"/>
                <w:sz w:val="24"/>
                <w:szCs w:val="24"/>
                <w:lang w:val="en-US" w:eastAsia="en-US" w:bidi="ar-SA"/>
              </w:rPr>
            </w:pPr>
            <w:r>
              <w:rPr>
                <w:rFonts w:hint="eastAsia" w:asciiTheme="minorEastAsia" w:hAnsiTheme="minorEastAsia" w:eastAsiaTheme="minorEastAsia" w:cstheme="minorEastAsia"/>
                <w:b w:val="0"/>
                <w:bCs w:val="0"/>
                <w:sz w:val="24"/>
                <w:szCs w:val="24"/>
                <w:lang w:val="en-US" w:eastAsia="zh-CN"/>
              </w:rPr>
              <w:t>75KW</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rightChars="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bidi="ar-SA"/>
              </w:rPr>
            </w:pPr>
            <w:r>
              <w:rPr>
                <w:rFonts w:hint="eastAsia" w:asciiTheme="minorEastAsia" w:hAnsiTheme="minorEastAsia" w:eastAsiaTheme="minorEastAsia" w:cstheme="minorEastAsia"/>
                <w:b w:val="0"/>
                <w:bCs w:val="0"/>
                <w:spacing w:val="0"/>
                <w:w w:val="100"/>
                <w:sz w:val="24"/>
                <w:szCs w:val="24"/>
                <w:lang w:val="en-US" w:eastAsia="zh-CN"/>
              </w:rPr>
              <w:t>2</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番禺院区</w:t>
            </w:r>
          </w:p>
        </w:tc>
      </w:tr>
      <w:tr>
        <w:tblPrEx>
          <w:tblCellMar>
            <w:top w:w="0" w:type="dxa"/>
            <w:left w:w="0" w:type="dxa"/>
            <w:bottom w:w="0" w:type="dxa"/>
            <w:right w:w="0" w:type="dxa"/>
          </w:tblCellMar>
        </w:tblPrEx>
        <w:trPr>
          <w:trHeight w:val="455" w:hRule="exact"/>
          <w:jc w:val="center"/>
        </w:trPr>
        <w:tc>
          <w:tcPr>
            <w:tcW w:w="2449"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z w:val="24"/>
                <w:szCs w:val="24"/>
                <w:lang w:val="en-US" w:eastAsia="zh-CN"/>
              </w:rPr>
              <w:t>热水泵</w:t>
            </w: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1"/>
                <w:w w:val="100"/>
                <w:sz w:val="24"/>
                <w:szCs w:val="24"/>
              </w:rPr>
            </w:pPr>
            <w:r>
              <w:rPr>
                <w:rFonts w:hint="eastAsia" w:asciiTheme="minorEastAsia" w:hAnsiTheme="minorEastAsia" w:eastAsiaTheme="minorEastAsia" w:cstheme="minorEastAsia"/>
                <w:b w:val="0"/>
                <w:bCs w:val="0"/>
                <w:sz w:val="24"/>
                <w:szCs w:val="24"/>
                <w:lang w:val="en-US" w:eastAsia="zh-CN"/>
              </w:rPr>
              <w:t>22KW</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eastAsiaTheme="minorEastAsia" w:cstheme="minorEastAsia"/>
                <w:b w:val="0"/>
                <w:bCs w:val="0"/>
                <w:spacing w:val="0"/>
                <w:w w:val="100"/>
                <w:sz w:val="24"/>
                <w:szCs w:val="24"/>
                <w:lang w:val="en-US" w:eastAsia="zh-CN"/>
              </w:rPr>
              <w:t>7</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番禺院区</w:t>
            </w:r>
          </w:p>
        </w:tc>
      </w:tr>
      <w:tr>
        <w:tblPrEx>
          <w:tblCellMar>
            <w:top w:w="0" w:type="dxa"/>
            <w:left w:w="0" w:type="dxa"/>
            <w:bottom w:w="0" w:type="dxa"/>
            <w:right w:w="0" w:type="dxa"/>
          </w:tblCellMar>
        </w:tblPrEx>
        <w:trPr>
          <w:trHeight w:val="632" w:hRule="exact"/>
          <w:jc w:val="center"/>
        </w:trPr>
        <w:tc>
          <w:tcPr>
            <w:tcW w:w="2449" w:type="dxa"/>
            <w:vMerge w:val="restart"/>
            <w:tcBorders>
              <w:top w:val="single" w:color="000000" w:sz="4" w:space="0"/>
              <w:left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rPr>
            </w:pPr>
            <w:r>
              <w:rPr>
                <w:rFonts w:hint="eastAsia" w:asciiTheme="minorEastAsia" w:hAnsiTheme="minorEastAsia" w:eastAsiaTheme="minorEastAsia" w:cstheme="minorEastAsia"/>
                <w:b w:val="0"/>
                <w:bCs w:val="0"/>
                <w:sz w:val="24"/>
                <w:szCs w:val="24"/>
                <w:lang w:val="en-US" w:eastAsia="zh-CN"/>
              </w:rPr>
              <w:t>冷却水泵</w:t>
            </w: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1"/>
                <w:w w:val="100"/>
                <w:sz w:val="24"/>
                <w:szCs w:val="24"/>
              </w:rPr>
            </w:pPr>
            <w:r>
              <w:rPr>
                <w:rFonts w:hint="eastAsia" w:asciiTheme="minorEastAsia" w:hAnsiTheme="minorEastAsia" w:eastAsiaTheme="minorEastAsia" w:cstheme="minorEastAsia"/>
                <w:b w:val="0"/>
                <w:bCs w:val="0"/>
                <w:sz w:val="24"/>
                <w:szCs w:val="24"/>
                <w:lang w:val="en-US" w:eastAsia="zh-CN"/>
              </w:rPr>
              <w:t>45KW</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cstheme="minorEastAsia"/>
                <w:b w:val="0"/>
                <w:bCs w:val="0"/>
                <w:spacing w:val="0"/>
                <w:w w:val="100"/>
                <w:sz w:val="24"/>
                <w:szCs w:val="24"/>
                <w:highlight w:val="yellow"/>
                <w:lang w:val="en-US" w:eastAsia="zh-CN"/>
              </w:rPr>
              <w:t>4</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cstheme="minorEastAsia"/>
                <w:b w:val="0"/>
                <w:bCs w:val="0"/>
                <w:sz w:val="24"/>
                <w:szCs w:val="24"/>
                <w:highlight w:val="yellow"/>
                <w:lang w:val="en-US" w:eastAsia="zh-CN"/>
              </w:rPr>
            </w:pPr>
            <w:r>
              <w:rPr>
                <w:rFonts w:hint="eastAsia" w:asciiTheme="minorEastAsia" w:hAnsiTheme="minorEastAsia" w:eastAsiaTheme="minorEastAsia" w:cstheme="minorEastAsia"/>
                <w:b w:val="0"/>
                <w:bCs w:val="0"/>
                <w:sz w:val="24"/>
                <w:szCs w:val="24"/>
                <w:highlight w:val="yellow"/>
                <w:lang w:val="en-US" w:eastAsia="zh-CN"/>
              </w:rPr>
              <w:t>番禺</w:t>
            </w:r>
            <w:r>
              <w:rPr>
                <w:rFonts w:hint="eastAsia" w:asciiTheme="minorEastAsia" w:hAnsiTheme="minorEastAsia" w:cstheme="minorEastAsia"/>
                <w:b w:val="0"/>
                <w:bCs w:val="0"/>
                <w:sz w:val="24"/>
                <w:szCs w:val="24"/>
                <w:highlight w:val="yellow"/>
                <w:lang w:val="en-US" w:eastAsia="zh-CN"/>
              </w:rPr>
              <w:t>2台</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default" w:asciiTheme="minorEastAsia" w:hAnsiTheme="minorEastAsia" w:cstheme="minorEastAsia"/>
                <w:b w:val="0"/>
                <w:bCs w:val="0"/>
                <w:sz w:val="24"/>
                <w:szCs w:val="24"/>
                <w:lang w:val="en-US" w:eastAsia="zh-CN"/>
              </w:rPr>
            </w:pPr>
            <w:r>
              <w:rPr>
                <w:rFonts w:hint="eastAsia" w:asciiTheme="minorEastAsia" w:hAnsiTheme="minorEastAsia" w:cstheme="minorEastAsia"/>
                <w:b w:val="0"/>
                <w:bCs w:val="0"/>
                <w:sz w:val="24"/>
                <w:szCs w:val="24"/>
                <w:highlight w:val="yellow"/>
                <w:lang w:val="en-US" w:eastAsia="zh-CN"/>
              </w:rPr>
              <w:t>越秀2台</w:t>
            </w:r>
          </w:p>
        </w:tc>
      </w:tr>
      <w:tr>
        <w:tblPrEx>
          <w:tblCellMar>
            <w:top w:w="0" w:type="dxa"/>
            <w:left w:w="0" w:type="dxa"/>
            <w:bottom w:w="0" w:type="dxa"/>
            <w:right w:w="0" w:type="dxa"/>
          </w:tblCellMar>
        </w:tblPrEx>
        <w:trPr>
          <w:trHeight w:val="632" w:hRule="exact"/>
          <w:jc w:val="center"/>
        </w:trPr>
        <w:tc>
          <w:tcPr>
            <w:tcW w:w="2449" w:type="dxa"/>
            <w:vMerge w:val="continue"/>
            <w:tcBorders>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rPr>
            </w:pPr>
          </w:p>
        </w:tc>
        <w:tc>
          <w:tcPr>
            <w:tcW w:w="3060"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30KW</w:t>
            </w:r>
          </w:p>
        </w:tc>
        <w:tc>
          <w:tcPr>
            <w:tcW w:w="14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pacing w:val="0"/>
                <w:w w:val="100"/>
                <w:sz w:val="24"/>
                <w:szCs w:val="24"/>
                <w:lang w:val="en-US" w:eastAsia="zh-CN"/>
              </w:rPr>
            </w:pPr>
            <w:r>
              <w:rPr>
                <w:rFonts w:hint="eastAsia" w:asciiTheme="minorEastAsia" w:hAnsiTheme="minorEastAsia" w:cstheme="minorEastAsia"/>
                <w:b w:val="0"/>
                <w:bCs w:val="0"/>
                <w:spacing w:val="0"/>
                <w:w w:val="100"/>
                <w:sz w:val="24"/>
                <w:szCs w:val="24"/>
                <w:highlight w:val="yellow"/>
                <w:lang w:val="en-US" w:eastAsia="zh-CN"/>
              </w:rPr>
              <w:t>3</w:t>
            </w:r>
          </w:p>
        </w:tc>
        <w:tc>
          <w:tcPr>
            <w:tcW w:w="172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番禺1台</w:t>
            </w: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center"/>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越秀</w:t>
            </w:r>
            <w:r>
              <w:rPr>
                <w:rFonts w:hint="eastAsia" w:asciiTheme="minorEastAsia" w:hAnsiTheme="minorEastAsia" w:cstheme="minorEastAsia"/>
                <w:b w:val="0"/>
                <w:bCs w:val="0"/>
                <w:sz w:val="24"/>
                <w:szCs w:val="24"/>
                <w:highlight w:val="yellow"/>
                <w:lang w:val="en-US" w:eastAsia="zh-CN"/>
              </w:rPr>
              <w:t>2</w:t>
            </w:r>
            <w:r>
              <w:rPr>
                <w:rFonts w:hint="eastAsia" w:asciiTheme="minorEastAsia" w:hAnsiTheme="minorEastAsia" w:eastAsiaTheme="minorEastAsia" w:cstheme="minorEastAsia"/>
                <w:b w:val="0"/>
                <w:bCs w:val="0"/>
                <w:sz w:val="24"/>
                <w:szCs w:val="24"/>
                <w:lang w:val="en-US" w:eastAsia="zh-CN"/>
              </w:rPr>
              <w:t>台</w:t>
            </w:r>
          </w:p>
        </w:tc>
      </w:tr>
      <w:tr>
        <w:tblPrEx>
          <w:tblCellMar>
            <w:top w:w="0" w:type="dxa"/>
            <w:left w:w="0" w:type="dxa"/>
            <w:bottom w:w="0" w:type="dxa"/>
            <w:right w:w="0" w:type="dxa"/>
          </w:tblCellMar>
        </w:tblPrEx>
        <w:trPr>
          <w:trHeight w:val="634" w:hRule="exact"/>
          <w:jc w:val="center"/>
        </w:trPr>
        <w:tc>
          <w:tcPr>
            <w:tcW w:w="2449"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闭式冷却水系统</w:t>
            </w:r>
          </w:p>
        </w:tc>
        <w:tc>
          <w:tcPr>
            <w:tcW w:w="3060"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lang w:val="en-US" w:eastAsia="zh-CN"/>
              </w:rPr>
              <w:t>番禺院区、越秀院区、天河院区</w:t>
            </w:r>
          </w:p>
        </w:tc>
        <w:tc>
          <w:tcPr>
            <w:tcW w:w="1441"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lang w:val="en-US" w:eastAsia="zh-CN"/>
              </w:rPr>
              <w:t>3</w:t>
            </w:r>
            <w:r>
              <w:rPr>
                <w:rFonts w:hint="eastAsia" w:asciiTheme="minorEastAsia" w:hAnsiTheme="minorEastAsia" w:eastAsiaTheme="minorEastAsia" w:cstheme="minorEastAsia"/>
                <w:b w:val="0"/>
                <w:bCs w:val="0"/>
                <w:spacing w:val="-3"/>
                <w:w w:val="100"/>
                <w:sz w:val="24"/>
                <w:szCs w:val="24"/>
              </w:rPr>
              <w:t>套</w:t>
            </w:r>
          </w:p>
        </w:tc>
        <w:tc>
          <w:tcPr>
            <w:tcW w:w="1723"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lang w:val="en-US" w:eastAsia="zh-CN"/>
              </w:rPr>
              <w:t>每个院区</w:t>
            </w:r>
            <w:r>
              <w:rPr>
                <w:rFonts w:hint="eastAsia" w:asciiTheme="minorEastAsia" w:hAnsiTheme="minorEastAsia" w:eastAsiaTheme="minorEastAsia" w:cstheme="minorEastAsia"/>
                <w:b w:val="0"/>
                <w:bCs w:val="0"/>
                <w:spacing w:val="0"/>
                <w:w w:val="100"/>
                <w:sz w:val="24"/>
                <w:szCs w:val="24"/>
              </w:rPr>
              <w:t>各</w:t>
            </w:r>
            <w:r>
              <w:rPr>
                <w:rFonts w:hint="eastAsia" w:asciiTheme="minorEastAsia" w:hAnsiTheme="minorEastAsia" w:eastAsiaTheme="minorEastAsia" w:cstheme="minorEastAsia"/>
                <w:b w:val="0"/>
                <w:bCs w:val="0"/>
                <w:spacing w:val="-45"/>
                <w:w w:val="100"/>
                <w:sz w:val="24"/>
                <w:szCs w:val="24"/>
              </w:rPr>
              <w:t xml:space="preserve"> </w:t>
            </w:r>
            <w:r>
              <w:rPr>
                <w:rFonts w:hint="eastAsia" w:asciiTheme="minorEastAsia" w:hAnsiTheme="minorEastAsia" w:eastAsiaTheme="minorEastAsia" w:cstheme="minorEastAsia"/>
                <w:b w:val="0"/>
                <w:bCs w:val="0"/>
                <w:spacing w:val="0"/>
                <w:w w:val="100"/>
                <w:sz w:val="24"/>
                <w:szCs w:val="24"/>
              </w:rPr>
              <w:t>1</w:t>
            </w:r>
            <w:r>
              <w:rPr>
                <w:rFonts w:hint="eastAsia" w:asciiTheme="minorEastAsia" w:hAnsiTheme="minorEastAsia" w:eastAsiaTheme="minorEastAsia" w:cstheme="minorEastAsia"/>
                <w:b w:val="0"/>
                <w:bCs w:val="0"/>
                <w:spacing w:val="-44"/>
                <w:w w:val="100"/>
                <w:sz w:val="24"/>
                <w:szCs w:val="24"/>
              </w:rPr>
              <w:t xml:space="preserve"> </w:t>
            </w:r>
            <w:r>
              <w:rPr>
                <w:rFonts w:hint="eastAsia" w:asciiTheme="minorEastAsia" w:hAnsiTheme="minorEastAsia" w:eastAsiaTheme="minorEastAsia" w:cstheme="minorEastAsia"/>
                <w:b w:val="0"/>
                <w:bCs w:val="0"/>
                <w:spacing w:val="-3"/>
                <w:w w:val="100"/>
                <w:sz w:val="24"/>
                <w:szCs w:val="24"/>
              </w:rPr>
              <w:t>套</w:t>
            </w:r>
          </w:p>
        </w:tc>
      </w:tr>
      <w:tr>
        <w:tblPrEx>
          <w:tblCellMar>
            <w:top w:w="0" w:type="dxa"/>
            <w:left w:w="0" w:type="dxa"/>
            <w:bottom w:w="0" w:type="dxa"/>
            <w:right w:w="0" w:type="dxa"/>
          </w:tblCellMar>
        </w:tblPrEx>
        <w:trPr>
          <w:trHeight w:val="634" w:hRule="exact"/>
          <w:jc w:val="center"/>
        </w:trPr>
        <w:tc>
          <w:tcPr>
            <w:tcW w:w="2449" w:type="dxa"/>
            <w:tcBorders>
              <w:top w:val="single" w:color="000000" w:sz="4" w:space="0"/>
              <w:left w:val="single" w:color="000000" w:sz="4" w:space="0"/>
              <w:bottom w:val="single" w:color="000000" w:sz="4" w:space="0"/>
              <w:right w:val="single" w:color="000000" w:sz="4" w:space="0"/>
            </w:tcBorders>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jc w:val="both"/>
              <w:textAlignment w:val="auto"/>
              <w:rPr>
                <w:rFonts w:hint="eastAsia" w:asciiTheme="minorEastAsia" w:hAnsiTheme="minorEastAsia" w:eastAsiaTheme="minorEastAsia" w:cstheme="minorEastAsia"/>
                <w:b w:val="0"/>
                <w:bCs w:val="0"/>
                <w:spacing w:val="0"/>
                <w:w w:val="100"/>
                <w:sz w:val="24"/>
                <w:szCs w:val="24"/>
              </w:rPr>
            </w:pPr>
            <w:r>
              <w:rPr>
                <w:rFonts w:hint="eastAsia" w:asciiTheme="minorEastAsia" w:hAnsiTheme="minorEastAsia" w:eastAsiaTheme="minorEastAsia" w:cstheme="minorEastAsia"/>
                <w:b w:val="0"/>
                <w:bCs w:val="0"/>
                <w:spacing w:val="0"/>
                <w:w w:val="100"/>
                <w:sz w:val="24"/>
                <w:szCs w:val="24"/>
              </w:rPr>
              <w:t>闭式冷</w:t>
            </w:r>
            <w:r>
              <w:rPr>
                <w:rFonts w:hint="eastAsia" w:asciiTheme="minorEastAsia" w:hAnsiTheme="minorEastAsia" w:eastAsiaTheme="minorEastAsia" w:cstheme="minorEastAsia"/>
                <w:b w:val="0"/>
                <w:bCs w:val="0"/>
                <w:spacing w:val="0"/>
                <w:w w:val="100"/>
                <w:sz w:val="24"/>
                <w:szCs w:val="24"/>
                <w:lang w:val="en-US" w:eastAsia="zh-CN"/>
              </w:rPr>
              <w:t>冻</w:t>
            </w:r>
            <w:r>
              <w:rPr>
                <w:rFonts w:hint="eastAsia" w:asciiTheme="minorEastAsia" w:hAnsiTheme="minorEastAsia" w:eastAsiaTheme="minorEastAsia" w:cstheme="minorEastAsia"/>
                <w:b w:val="0"/>
                <w:bCs w:val="0"/>
                <w:spacing w:val="0"/>
                <w:w w:val="100"/>
                <w:sz w:val="24"/>
                <w:szCs w:val="24"/>
              </w:rPr>
              <w:t>水系统</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rightChars="0"/>
              <w:jc w:val="both"/>
              <w:textAlignment w:val="auto"/>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b w:val="0"/>
                <w:bCs w:val="0"/>
                <w:spacing w:val="0"/>
                <w:w w:val="100"/>
                <w:sz w:val="24"/>
                <w:szCs w:val="24"/>
                <w:lang w:val="en-US" w:eastAsia="zh-CN"/>
              </w:rPr>
              <w:t>番禺院区、越秀院区、天河院区</w:t>
            </w:r>
          </w:p>
        </w:tc>
        <w:tc>
          <w:tcPr>
            <w:tcW w:w="144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rightChars="0"/>
              <w:jc w:val="both"/>
              <w:textAlignment w:val="auto"/>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b w:val="0"/>
                <w:bCs w:val="0"/>
                <w:spacing w:val="0"/>
                <w:w w:val="100"/>
                <w:sz w:val="24"/>
                <w:szCs w:val="24"/>
                <w:lang w:val="en-US" w:eastAsia="zh-CN"/>
              </w:rPr>
              <w:t>3</w:t>
            </w:r>
            <w:r>
              <w:rPr>
                <w:rFonts w:hint="eastAsia" w:asciiTheme="minorEastAsia" w:hAnsiTheme="minorEastAsia" w:eastAsiaTheme="minorEastAsia" w:cstheme="minorEastAsia"/>
                <w:b w:val="0"/>
                <w:bCs w:val="0"/>
                <w:spacing w:val="-3"/>
                <w:w w:val="100"/>
                <w:sz w:val="24"/>
                <w:szCs w:val="24"/>
              </w:rPr>
              <w:t>套</w:t>
            </w:r>
          </w:p>
        </w:tc>
        <w:tc>
          <w:tcPr>
            <w:tcW w:w="172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pageBreakBefore w:val="0"/>
              <w:widowControl w:val="0"/>
              <w:kinsoku/>
              <w:wordWrap/>
              <w:overflowPunct/>
              <w:topLinePunct w:val="0"/>
              <w:autoSpaceDE/>
              <w:autoSpaceDN/>
              <w:bidi w:val="0"/>
              <w:adjustRightInd/>
              <w:snapToGrid/>
              <w:spacing w:line="300" w:lineRule="auto"/>
              <w:ind w:right="0" w:rightChars="0"/>
              <w:jc w:val="both"/>
              <w:textAlignment w:val="auto"/>
              <w:rPr>
                <w:rFonts w:hint="eastAsia" w:asciiTheme="minorEastAsia" w:hAnsiTheme="minorEastAsia" w:eastAsiaTheme="minorEastAsia" w:cstheme="minorEastAsia"/>
                <w:sz w:val="24"/>
                <w:szCs w:val="24"/>
                <w:lang w:val="en-US" w:eastAsia="en-US" w:bidi="ar-SA"/>
              </w:rPr>
            </w:pPr>
            <w:r>
              <w:rPr>
                <w:rFonts w:hint="eastAsia" w:asciiTheme="minorEastAsia" w:hAnsiTheme="minorEastAsia" w:eastAsiaTheme="minorEastAsia" w:cstheme="minorEastAsia"/>
                <w:b w:val="0"/>
                <w:bCs w:val="0"/>
                <w:spacing w:val="0"/>
                <w:w w:val="100"/>
                <w:sz w:val="24"/>
                <w:szCs w:val="24"/>
                <w:lang w:val="en-US" w:eastAsia="zh-CN"/>
              </w:rPr>
              <w:t>每个院区</w:t>
            </w:r>
            <w:r>
              <w:rPr>
                <w:rFonts w:hint="eastAsia" w:asciiTheme="minorEastAsia" w:hAnsiTheme="minorEastAsia" w:eastAsiaTheme="minorEastAsia" w:cstheme="minorEastAsia"/>
                <w:b w:val="0"/>
                <w:bCs w:val="0"/>
                <w:spacing w:val="0"/>
                <w:w w:val="100"/>
                <w:sz w:val="24"/>
                <w:szCs w:val="24"/>
              </w:rPr>
              <w:t>各</w:t>
            </w:r>
            <w:r>
              <w:rPr>
                <w:rFonts w:hint="eastAsia" w:asciiTheme="minorEastAsia" w:hAnsiTheme="minorEastAsia" w:eastAsiaTheme="minorEastAsia" w:cstheme="minorEastAsia"/>
                <w:b w:val="0"/>
                <w:bCs w:val="0"/>
                <w:spacing w:val="-45"/>
                <w:w w:val="100"/>
                <w:sz w:val="24"/>
                <w:szCs w:val="24"/>
              </w:rPr>
              <w:t xml:space="preserve"> </w:t>
            </w:r>
            <w:r>
              <w:rPr>
                <w:rFonts w:hint="eastAsia" w:asciiTheme="minorEastAsia" w:hAnsiTheme="minorEastAsia" w:eastAsiaTheme="minorEastAsia" w:cstheme="minorEastAsia"/>
                <w:b w:val="0"/>
                <w:bCs w:val="0"/>
                <w:spacing w:val="0"/>
                <w:w w:val="100"/>
                <w:sz w:val="24"/>
                <w:szCs w:val="24"/>
              </w:rPr>
              <w:t>1</w:t>
            </w:r>
            <w:r>
              <w:rPr>
                <w:rFonts w:hint="eastAsia" w:asciiTheme="minorEastAsia" w:hAnsiTheme="minorEastAsia" w:eastAsiaTheme="minorEastAsia" w:cstheme="minorEastAsia"/>
                <w:b w:val="0"/>
                <w:bCs w:val="0"/>
                <w:spacing w:val="-44"/>
                <w:w w:val="100"/>
                <w:sz w:val="24"/>
                <w:szCs w:val="24"/>
              </w:rPr>
              <w:t xml:space="preserve"> </w:t>
            </w:r>
            <w:r>
              <w:rPr>
                <w:rFonts w:hint="eastAsia" w:asciiTheme="minorEastAsia" w:hAnsiTheme="minorEastAsia" w:eastAsiaTheme="minorEastAsia" w:cstheme="minorEastAsia"/>
                <w:b w:val="0"/>
                <w:bCs w:val="0"/>
                <w:spacing w:val="-3"/>
                <w:w w:val="100"/>
                <w:sz w:val="24"/>
                <w:szCs w:val="24"/>
              </w:rPr>
              <w:t>套</w:t>
            </w:r>
          </w:p>
        </w:tc>
      </w:tr>
    </w:tbl>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三、</w:t>
      </w:r>
      <w:r>
        <w:rPr>
          <w:rFonts w:hint="eastAsia" w:asciiTheme="minorEastAsia" w:hAnsiTheme="minorEastAsia" w:eastAsiaTheme="minorEastAsia" w:cstheme="minorEastAsia"/>
          <w:b/>
          <w:bCs/>
          <w:sz w:val="24"/>
          <w:szCs w:val="24"/>
        </w:rPr>
        <w:t>服务地址</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天河院区：广州市天河区沙太南路163号广东省妇幼保健院天河院区</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越秀院区 ：广州市荔湾区广园西路13号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番禺院区：广州市番禺区兴南大道521、523号</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heme="minorEastAsia" w:hAnsiTheme="minorEastAsia" w:eastAsia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四</w:t>
      </w:r>
      <w:r>
        <w:rPr>
          <w:rFonts w:hint="eastAsia" w:asciiTheme="minorEastAsia" w:hAnsiTheme="minorEastAsia" w:eastAsiaTheme="minorEastAsia" w:cstheme="minorEastAsia"/>
          <w:b/>
          <w:bCs/>
          <w:sz w:val="24"/>
          <w:szCs w:val="24"/>
        </w:rPr>
        <w:t>、服务内容</w:t>
      </w:r>
      <w:r>
        <w:rPr>
          <w:rFonts w:hint="eastAsia" w:asciiTheme="minorEastAsia" w:hAnsiTheme="minorEastAsia" w:cstheme="minorEastAsia"/>
          <w:b/>
          <w:bCs/>
          <w:sz w:val="24"/>
          <w:szCs w:val="24"/>
          <w:lang w:val="en-US" w:eastAsia="zh-CN"/>
        </w:rPr>
        <w:t>和要求</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1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投标人在合同期内，保证所有水系统水质达到《工业循环冷却水</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处理设计规范（GB50050-2007）》《宾馆、饭店空调用水及冷却 水水质标准（DB31/T143-94）》；</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水质监测与分析</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（1）每周至少进行一次水质检测，包括但不限于上述各项水质指标。</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（2）提供详细的水质检测报告，分析水质变化趋势，提出改进建议。</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加药处理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（1）根据水质检测结果和系统运行情况，准确计算加药量，按时进行加药操作。</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（2）确保加药设备正常运行，定期维护和保养。</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清洗与预膜</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每年对系统进行至少一次全面的清洗和预膜处理，去除污垢和锈垢，形成良好的保护膜。</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提供清洗和预膜的方案及报告。</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应急处理</w:t>
      </w:r>
    </w:p>
    <w:p>
      <w:pPr>
        <w:keepNext w:val="0"/>
        <w:keepLines w:val="0"/>
        <w:pageBreakBefore w:val="0"/>
        <w:widowControl w:val="0"/>
        <w:kinsoku/>
        <w:wordWrap/>
        <w:overflowPunct/>
        <w:topLinePunct w:val="0"/>
        <w:autoSpaceDE/>
        <w:autoSpaceDN/>
        <w:bidi w:val="0"/>
        <w:adjustRightInd/>
        <w:snapToGrid/>
        <w:spacing w:line="300" w:lineRule="auto"/>
        <w:ind w:left="0" w:leftChars="0" w:firstLine="420" w:firstLineChars="1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对水质异常或系统故障等突发情况，能够迅速响应，采取有效的应急措施，确保系统安全运行。</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培训与咨询</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为</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相关人员提供水质处理知识培训和技术咨询服务。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服务要求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1</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及时受理</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对日常服务的投诉，并将投诉处理结果报送</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备案。</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提供非驻场维保服务，提供不少于 2 个服务人员上岗证、健康证、身份证复印件给予存档。工作一般由两人进行，如一人作业需征得服务采购方同意。</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3</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免费提供各循环水系统挂片测试装置，并进行挂片腐蚀测试， 记录编号，每年1次取片检验，</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全过程跟踪，并签名确认</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工作人员到场工作的事实，</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负责并提供检验报告。</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5</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每月26日前向</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提供本月工作总结及下月工作计划，并安排项目负责人参加</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召开的</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服务质量及安全管理月度会议。</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6</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板式交换温差不高于1℃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否则</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应及时清洗板换，板式交换在合同期间清晰不少于 1 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eastAsia="zh-CN"/>
        </w:rPr>
        <w:t>（</w:t>
      </w:r>
      <w:r>
        <w:rPr>
          <w:rFonts w:hint="eastAsia" w:asciiTheme="minorEastAsia" w:hAnsiTheme="minorEastAsia" w:cstheme="minorEastAsia"/>
          <w:sz w:val="24"/>
          <w:szCs w:val="24"/>
          <w:lang w:val="en-US" w:eastAsia="zh-CN"/>
        </w:rPr>
        <w:t>7</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每季度提供发票时，应同时提供日常维保工作单和月度水质报告单。</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7、维保要求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1) 第一阶段：进行一次水系统大清洗、钝化和预膜</w:t>
      </w:r>
      <w:r>
        <w:rPr>
          <w:rFonts w:hint="eastAsia" w:asciiTheme="minorEastAsia" w:hAnsiTheme="minorEastAsia" w:cstheme="minorEastAsia"/>
          <w:sz w:val="24"/>
          <w:szCs w:val="24"/>
          <w:lang w:val="en-US" w:eastAsia="zh-CN"/>
        </w:rPr>
        <w:t>；</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化学清洗：水系统进行杀菌，除垢、除锈、除油清洗工作； </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人工清洗：采用高压水枪对冷却水塔及膨胀水箱进行清洗； </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通炮处理：对六台离心机进行一次通炮、清洁保养；</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钝化预膜处理：对循环冷却、冷冻水系统进行钝化、阻垢、缓蚀、预膜处理； </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化学清洗期间，提供所需药品、人员、工具、清洗设备等； </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在清洗过程中，监测清洗效果，并拍片留档；</w:t>
      </w:r>
    </w:p>
    <w:p>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第一阶段完成，</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向</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 xml:space="preserve">递交清洗、预膜报告。 </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 第二阶段：日常维护、检测、巡查 </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定期 (夏秋季每月不少于一次，春冬季两月不少于一次) 根据冷却塔现场情况进行物理清洗，保证现场整洁度。 </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每月补加水处理药剂及巡查循环水系统的运行情况4次，调节各区的加药量及自动加药泵加药装置（如自动加药装 置完善）；</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每月抽取各区域冷冻、冷却水水样进行检测分析，并提供实验室水质化验报告1份； </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每季度清洗膨胀水箱1次，对离心机及循环水泵的 Y 型过滤器进行清洗1 次，根据水质情况，调整加药泵运行参数</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确保水质长期稳定； </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每年 1 次取水样送持有 MC 资格的第三方水质化验部门检 验，并出具水质和军团菌检测报告。（送检单位：广州市工业微生物研究所） </w:t>
      </w:r>
    </w:p>
    <w:p>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425" w:leftChars="0" w:hanging="425" w:firstLineChars="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停机阶段，</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须对</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循环小系统进行停机保养处理。</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、处理方法和药剂要求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处理方法</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（1）采用化学加药处理和物理过滤相结合的方式。</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（2）定期进行水质监测和分析，根据结果调整处理方案。</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药剂要求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所使用的药剂应符合国家相关标准和环保要求，无毒、无害、无刺激性气味。</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（2）药剂应具有良好的缓蚀、阻垢和杀菌灭藻性能，且兼容性好，不会对系统设备和管道造成损害。</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（3）提供药剂的详细成分、性能指标、使用方法和安全注意事项。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六</w:t>
      </w:r>
      <w:r>
        <w:rPr>
          <w:rFonts w:hint="eastAsia" w:asciiTheme="minorEastAsia" w:hAnsiTheme="minorEastAsia" w:eastAsiaTheme="minorEastAsia" w:cstheme="minorEastAsia"/>
          <w:b/>
          <w:bCs/>
          <w:sz w:val="24"/>
          <w:szCs w:val="24"/>
        </w:rPr>
        <w:t>、水质处理目标</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中央空调循环水质控制水质指标不低于以下标准：</w:t>
      </w:r>
    </w:p>
    <w:tbl>
      <w:tblPr>
        <w:tblStyle w:val="2"/>
        <w:tblW w:w="8455" w:type="dxa"/>
        <w:tblInd w:w="100" w:type="dxa"/>
        <w:tblLayout w:type="fixed"/>
        <w:tblCellMar>
          <w:top w:w="0" w:type="dxa"/>
          <w:left w:w="0" w:type="dxa"/>
          <w:bottom w:w="0" w:type="dxa"/>
          <w:right w:w="0" w:type="dxa"/>
        </w:tblCellMar>
      </w:tblPr>
      <w:tblGrid>
        <w:gridCol w:w="2007"/>
        <w:gridCol w:w="2364"/>
        <w:gridCol w:w="2043"/>
        <w:gridCol w:w="2041"/>
      </w:tblGrid>
      <w:tr>
        <w:tblPrEx>
          <w:tblCellMar>
            <w:top w:w="0" w:type="dxa"/>
            <w:left w:w="0" w:type="dxa"/>
            <w:bottom w:w="0" w:type="dxa"/>
            <w:right w:w="0" w:type="dxa"/>
          </w:tblCellMar>
        </w:tblPrEx>
        <w:trPr>
          <w:trHeight w:val="391" w:hRule="exact"/>
        </w:trPr>
        <w:tc>
          <w:tcPr>
            <w:tcW w:w="2007" w:type="dxa"/>
            <w:tcBorders>
              <w:top w:val="single" w:color="000000" w:sz="4" w:space="0"/>
              <w:left w:val="single" w:color="000000" w:sz="4" w:space="0"/>
              <w:bottom w:val="single" w:color="000000" w:sz="4" w:space="0"/>
              <w:right w:val="single" w:color="000000" w:sz="4" w:space="0"/>
            </w:tcBorders>
            <w:shd w:val="clear" w:color="auto" w:fill="92CDDC"/>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56"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项目 </w:t>
            </w:r>
          </w:p>
        </w:tc>
        <w:tc>
          <w:tcPr>
            <w:tcW w:w="2364" w:type="dxa"/>
            <w:tcBorders>
              <w:top w:val="single" w:color="000000" w:sz="4" w:space="0"/>
              <w:left w:val="single" w:color="000000" w:sz="4" w:space="0"/>
              <w:bottom w:val="single" w:color="000000" w:sz="4" w:space="0"/>
              <w:right w:val="single" w:color="000000" w:sz="4" w:space="0"/>
            </w:tcBorders>
            <w:shd w:val="clear" w:color="auto" w:fill="92CDDC"/>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单</w:t>
            </w:r>
            <w:r>
              <w:rPr>
                <w:rFonts w:hint="eastAsia" w:asciiTheme="minorEastAsia" w:hAnsiTheme="minorEastAsia" w:eastAsiaTheme="minorEastAsia" w:cstheme="minorEastAsia"/>
                <w:b w:val="0"/>
                <w:bCs w:val="0"/>
                <w:spacing w:val="1"/>
                <w:w w:val="100"/>
                <w:sz w:val="24"/>
                <w:szCs w:val="24"/>
              </w:rPr>
              <w:t xml:space="preserve"> </w:t>
            </w:r>
            <w:r>
              <w:rPr>
                <w:rFonts w:hint="eastAsia" w:asciiTheme="minorEastAsia" w:hAnsiTheme="minorEastAsia" w:eastAsiaTheme="minorEastAsia" w:cstheme="minorEastAsia"/>
                <w:b w:val="0"/>
                <w:bCs w:val="0"/>
                <w:spacing w:val="0"/>
                <w:w w:val="100"/>
                <w:sz w:val="24"/>
                <w:szCs w:val="24"/>
              </w:rPr>
              <w:t xml:space="preserve">位 </w:t>
            </w:r>
          </w:p>
        </w:tc>
        <w:tc>
          <w:tcPr>
            <w:tcW w:w="2043" w:type="dxa"/>
            <w:tcBorders>
              <w:top w:val="single" w:color="000000" w:sz="4" w:space="0"/>
              <w:left w:val="single" w:color="000000" w:sz="4" w:space="0"/>
              <w:bottom w:val="single" w:color="000000" w:sz="4" w:space="0"/>
              <w:right w:val="single" w:color="000000" w:sz="4" w:space="0"/>
            </w:tcBorders>
            <w:shd w:val="clear" w:color="auto" w:fill="92CDDC"/>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冷却水 </w:t>
            </w:r>
          </w:p>
        </w:tc>
        <w:tc>
          <w:tcPr>
            <w:tcW w:w="2041" w:type="dxa"/>
            <w:tcBorders>
              <w:top w:val="single" w:color="000000" w:sz="4" w:space="0"/>
              <w:left w:val="single" w:color="000000" w:sz="4" w:space="0"/>
              <w:bottom w:val="single" w:color="000000" w:sz="4" w:space="0"/>
              <w:right w:val="single" w:color="000000" w:sz="4" w:space="0"/>
            </w:tcBorders>
            <w:shd w:val="clear" w:color="auto" w:fill="92CDDC"/>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冷冻水 </w:t>
            </w:r>
          </w:p>
        </w:tc>
      </w:tr>
      <w:tr>
        <w:tblPrEx>
          <w:tblCellMar>
            <w:top w:w="0" w:type="dxa"/>
            <w:left w:w="0" w:type="dxa"/>
            <w:bottom w:w="0" w:type="dxa"/>
            <w:right w:w="0" w:type="dxa"/>
          </w:tblCellMar>
        </w:tblPrEx>
        <w:trPr>
          <w:trHeight w:val="391"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P</w:t>
            </w:r>
            <w:r>
              <w:rPr>
                <w:rFonts w:hint="eastAsia" w:asciiTheme="minorEastAsia" w:hAnsiTheme="minorEastAsia" w:eastAsiaTheme="minorEastAsia" w:cstheme="minorEastAsia"/>
                <w:b w:val="0"/>
                <w:bCs w:val="0"/>
                <w:spacing w:val="-2"/>
                <w:w w:val="100"/>
                <w:sz w:val="24"/>
                <w:szCs w:val="24"/>
              </w:rPr>
              <w:t>H</w:t>
            </w:r>
            <w:r>
              <w:rPr>
                <w:rFonts w:hint="eastAsia" w:asciiTheme="minorEastAsia" w:hAnsiTheme="minorEastAsia" w:eastAsiaTheme="minorEastAsia" w:cstheme="minorEastAsia"/>
                <w:b w:val="0"/>
                <w:bCs w:val="0"/>
                <w:spacing w:val="0"/>
                <w:w w:val="100"/>
                <w:sz w:val="24"/>
                <w:szCs w:val="24"/>
              </w:rPr>
              <w:t xml:space="preserve">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6.5</w:t>
            </w:r>
            <w:r>
              <w:rPr>
                <w:rFonts w:hint="eastAsia" w:asciiTheme="minorEastAsia" w:hAnsiTheme="minorEastAsia" w:eastAsiaTheme="minorEastAsia" w:cstheme="minorEastAsia"/>
                <w:b w:val="0"/>
                <w:bCs w:val="0"/>
                <w:spacing w:val="-3"/>
                <w:w w:val="100"/>
                <w:sz w:val="24"/>
                <w:szCs w:val="24"/>
              </w:rPr>
              <w:t>—</w:t>
            </w:r>
            <w:r>
              <w:rPr>
                <w:rFonts w:hint="eastAsia" w:asciiTheme="minorEastAsia" w:hAnsiTheme="minorEastAsia" w:eastAsiaTheme="minorEastAsia" w:cstheme="minorEastAsia"/>
                <w:b w:val="0"/>
                <w:bCs w:val="0"/>
                <w:spacing w:val="1"/>
                <w:w w:val="100"/>
                <w:sz w:val="24"/>
                <w:szCs w:val="24"/>
              </w:rPr>
              <w:t>8</w:t>
            </w:r>
            <w:r>
              <w:rPr>
                <w:rFonts w:hint="eastAsia" w:asciiTheme="minorEastAsia" w:hAnsiTheme="minorEastAsia" w:eastAsiaTheme="minorEastAsia" w:cstheme="minorEastAsia"/>
                <w:b w:val="0"/>
                <w:bCs w:val="0"/>
                <w:spacing w:val="-2"/>
                <w:w w:val="100"/>
                <w:sz w:val="24"/>
                <w:szCs w:val="24"/>
              </w:rPr>
              <w:t>.5</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7.5</w:t>
            </w:r>
            <w:r>
              <w:rPr>
                <w:rFonts w:hint="eastAsia" w:asciiTheme="minorEastAsia" w:hAnsiTheme="minorEastAsia" w:eastAsiaTheme="minorEastAsia" w:cstheme="minorEastAsia"/>
                <w:b w:val="0"/>
                <w:bCs w:val="0"/>
                <w:spacing w:val="-3"/>
                <w:w w:val="100"/>
                <w:sz w:val="24"/>
                <w:szCs w:val="24"/>
              </w:rPr>
              <w:t>－</w:t>
            </w:r>
            <w:r>
              <w:rPr>
                <w:rFonts w:hint="eastAsia" w:asciiTheme="minorEastAsia" w:hAnsiTheme="minorEastAsia" w:eastAsiaTheme="minorEastAsia" w:cstheme="minorEastAsia"/>
                <w:b w:val="0"/>
                <w:bCs w:val="0"/>
                <w:spacing w:val="1"/>
                <w:w w:val="100"/>
                <w:sz w:val="24"/>
                <w:szCs w:val="24"/>
              </w:rPr>
              <w:t>1</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94"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总硬度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position w:val="1"/>
                <w:sz w:val="24"/>
                <w:szCs w:val="24"/>
              </w:rPr>
              <w:t>mg</w:t>
            </w:r>
            <w:r>
              <w:rPr>
                <w:rFonts w:hint="eastAsia" w:asciiTheme="minorEastAsia" w:hAnsiTheme="minorEastAsia" w:eastAsiaTheme="minorEastAsia" w:cstheme="minorEastAsia"/>
                <w:b w:val="0"/>
                <w:bCs w:val="0"/>
                <w:spacing w:val="-2"/>
                <w:w w:val="100"/>
                <w:position w:val="1"/>
                <w:sz w:val="24"/>
                <w:szCs w:val="24"/>
              </w:rPr>
              <w:t>/</w:t>
            </w:r>
            <w:r>
              <w:rPr>
                <w:rFonts w:hint="eastAsia" w:asciiTheme="minorEastAsia" w:hAnsiTheme="minorEastAsia" w:eastAsiaTheme="minorEastAsia" w:cstheme="minorEastAsia"/>
                <w:b w:val="0"/>
                <w:bCs w:val="0"/>
                <w:spacing w:val="1"/>
                <w:w w:val="100"/>
                <w:position w:val="1"/>
                <w:sz w:val="24"/>
                <w:szCs w:val="24"/>
              </w:rPr>
              <w:t>L</w:t>
            </w:r>
            <w:r>
              <w:rPr>
                <w:rFonts w:hint="eastAsia" w:asciiTheme="minorEastAsia" w:hAnsiTheme="minorEastAsia" w:eastAsiaTheme="minorEastAsia" w:cstheme="minorEastAsia"/>
                <w:b w:val="0"/>
                <w:bCs w:val="0"/>
                <w:spacing w:val="0"/>
                <w:w w:val="100"/>
                <w:position w:val="1"/>
                <w:sz w:val="24"/>
                <w:szCs w:val="24"/>
              </w:rPr>
              <w:t>（以</w:t>
            </w:r>
            <w:r>
              <w:rPr>
                <w:rFonts w:hint="eastAsia" w:asciiTheme="minorEastAsia" w:hAnsiTheme="minorEastAsia" w:eastAsiaTheme="minorEastAsia" w:cstheme="minorEastAsia"/>
                <w:b w:val="0"/>
                <w:bCs w:val="0"/>
                <w:spacing w:val="-47"/>
                <w:w w:val="100"/>
                <w:position w:val="1"/>
                <w:sz w:val="24"/>
                <w:szCs w:val="24"/>
              </w:rPr>
              <w:t xml:space="preserve"> </w:t>
            </w:r>
            <w:r>
              <w:rPr>
                <w:rFonts w:hint="eastAsia" w:asciiTheme="minorEastAsia" w:hAnsiTheme="minorEastAsia" w:eastAsiaTheme="minorEastAsia" w:cstheme="minorEastAsia"/>
                <w:b w:val="0"/>
                <w:bCs w:val="0"/>
                <w:spacing w:val="1"/>
                <w:w w:val="100"/>
                <w:position w:val="1"/>
                <w:sz w:val="24"/>
                <w:szCs w:val="24"/>
              </w:rPr>
              <w:t>C</w:t>
            </w:r>
            <w:r>
              <w:rPr>
                <w:rFonts w:hint="eastAsia" w:asciiTheme="minorEastAsia" w:hAnsiTheme="minorEastAsia" w:eastAsiaTheme="minorEastAsia" w:cstheme="minorEastAsia"/>
                <w:b w:val="0"/>
                <w:bCs w:val="0"/>
                <w:spacing w:val="-2"/>
                <w:w w:val="100"/>
                <w:position w:val="1"/>
                <w:sz w:val="24"/>
                <w:szCs w:val="24"/>
              </w:rPr>
              <w:t>a</w:t>
            </w:r>
            <w:r>
              <w:rPr>
                <w:rFonts w:hint="eastAsia" w:asciiTheme="minorEastAsia" w:hAnsiTheme="minorEastAsia" w:eastAsiaTheme="minorEastAsia" w:cstheme="minorEastAsia"/>
                <w:b w:val="0"/>
                <w:bCs w:val="0"/>
                <w:spacing w:val="1"/>
                <w:w w:val="100"/>
                <w:position w:val="1"/>
                <w:sz w:val="24"/>
                <w:szCs w:val="24"/>
              </w:rPr>
              <w:t>Co</w:t>
            </w:r>
            <w:r>
              <w:rPr>
                <w:rFonts w:hint="eastAsia" w:asciiTheme="minorEastAsia" w:hAnsiTheme="minorEastAsia" w:eastAsiaTheme="minorEastAsia" w:cstheme="minorEastAsia"/>
                <w:b w:val="0"/>
                <w:bCs w:val="0"/>
                <w:spacing w:val="0"/>
                <w:w w:val="100"/>
                <w:position w:val="0"/>
                <w:sz w:val="24"/>
                <w:szCs w:val="24"/>
              </w:rPr>
              <w:t>3</w:t>
            </w:r>
            <w:r>
              <w:rPr>
                <w:rFonts w:hint="eastAsia" w:asciiTheme="minorEastAsia" w:hAnsiTheme="minorEastAsia" w:eastAsiaTheme="minorEastAsia" w:cstheme="minorEastAsia"/>
                <w:b w:val="0"/>
                <w:bCs w:val="0"/>
                <w:spacing w:val="-3"/>
                <w:w w:val="100"/>
                <w:position w:val="1"/>
                <w:sz w:val="24"/>
                <w:szCs w:val="24"/>
              </w:rPr>
              <w:t>）</w:t>
            </w:r>
            <w:r>
              <w:rPr>
                <w:rFonts w:hint="eastAsia" w:asciiTheme="minorEastAsia" w:hAnsiTheme="minorEastAsia" w:eastAsiaTheme="minorEastAsia" w:cstheme="minorEastAsia"/>
                <w:b w:val="0"/>
                <w:bCs w:val="0"/>
                <w:spacing w:val="0"/>
                <w:w w:val="100"/>
                <w:position w:val="1"/>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&lt;6</w:t>
            </w:r>
            <w:r>
              <w:rPr>
                <w:rFonts w:hint="eastAsia" w:asciiTheme="minorEastAsia" w:hAnsiTheme="minorEastAsia" w:eastAsiaTheme="minorEastAsia" w:cstheme="minorEastAsia"/>
                <w:b w:val="0"/>
                <w:bCs w:val="0"/>
                <w:spacing w:val="-2"/>
                <w:w w:val="100"/>
                <w:sz w:val="24"/>
                <w:szCs w:val="24"/>
              </w:rPr>
              <w:t>00</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&lt;6</w:t>
            </w:r>
            <w:r>
              <w:rPr>
                <w:rFonts w:hint="eastAsia" w:asciiTheme="minorEastAsia" w:hAnsiTheme="minorEastAsia" w:eastAsiaTheme="minorEastAsia" w:cstheme="minorEastAsia"/>
                <w:b w:val="0"/>
                <w:bCs w:val="0"/>
                <w:spacing w:val="-2"/>
                <w:w w:val="100"/>
                <w:sz w:val="24"/>
                <w:szCs w:val="24"/>
              </w:rPr>
              <w:t>00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91"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总碱度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position w:val="1"/>
                <w:sz w:val="24"/>
                <w:szCs w:val="24"/>
              </w:rPr>
              <w:t>mg</w:t>
            </w:r>
            <w:r>
              <w:rPr>
                <w:rFonts w:hint="eastAsia" w:asciiTheme="minorEastAsia" w:hAnsiTheme="minorEastAsia" w:eastAsiaTheme="minorEastAsia" w:cstheme="minorEastAsia"/>
                <w:b w:val="0"/>
                <w:bCs w:val="0"/>
                <w:spacing w:val="-2"/>
                <w:w w:val="100"/>
                <w:position w:val="1"/>
                <w:sz w:val="24"/>
                <w:szCs w:val="24"/>
              </w:rPr>
              <w:t>/</w:t>
            </w:r>
            <w:r>
              <w:rPr>
                <w:rFonts w:hint="eastAsia" w:asciiTheme="minorEastAsia" w:hAnsiTheme="minorEastAsia" w:eastAsiaTheme="minorEastAsia" w:cstheme="minorEastAsia"/>
                <w:b w:val="0"/>
                <w:bCs w:val="0"/>
                <w:spacing w:val="1"/>
                <w:w w:val="100"/>
                <w:position w:val="1"/>
                <w:sz w:val="24"/>
                <w:szCs w:val="24"/>
              </w:rPr>
              <w:t>L</w:t>
            </w:r>
            <w:r>
              <w:rPr>
                <w:rFonts w:hint="eastAsia" w:asciiTheme="minorEastAsia" w:hAnsiTheme="minorEastAsia" w:eastAsiaTheme="minorEastAsia" w:cstheme="minorEastAsia"/>
                <w:b w:val="0"/>
                <w:bCs w:val="0"/>
                <w:spacing w:val="0"/>
                <w:w w:val="100"/>
                <w:position w:val="1"/>
                <w:sz w:val="24"/>
                <w:szCs w:val="24"/>
              </w:rPr>
              <w:t>（以</w:t>
            </w:r>
            <w:r>
              <w:rPr>
                <w:rFonts w:hint="eastAsia" w:asciiTheme="minorEastAsia" w:hAnsiTheme="minorEastAsia" w:eastAsiaTheme="minorEastAsia" w:cstheme="minorEastAsia"/>
                <w:b w:val="0"/>
                <w:bCs w:val="0"/>
                <w:spacing w:val="-47"/>
                <w:w w:val="100"/>
                <w:position w:val="1"/>
                <w:sz w:val="24"/>
                <w:szCs w:val="24"/>
              </w:rPr>
              <w:t xml:space="preserve"> </w:t>
            </w:r>
            <w:r>
              <w:rPr>
                <w:rFonts w:hint="eastAsia" w:asciiTheme="minorEastAsia" w:hAnsiTheme="minorEastAsia" w:eastAsiaTheme="minorEastAsia" w:cstheme="minorEastAsia"/>
                <w:b w:val="0"/>
                <w:bCs w:val="0"/>
                <w:spacing w:val="1"/>
                <w:w w:val="100"/>
                <w:position w:val="1"/>
                <w:sz w:val="24"/>
                <w:szCs w:val="24"/>
              </w:rPr>
              <w:t>C</w:t>
            </w:r>
            <w:r>
              <w:rPr>
                <w:rFonts w:hint="eastAsia" w:asciiTheme="minorEastAsia" w:hAnsiTheme="minorEastAsia" w:eastAsiaTheme="minorEastAsia" w:cstheme="minorEastAsia"/>
                <w:b w:val="0"/>
                <w:bCs w:val="0"/>
                <w:spacing w:val="-2"/>
                <w:w w:val="100"/>
                <w:position w:val="1"/>
                <w:sz w:val="24"/>
                <w:szCs w:val="24"/>
              </w:rPr>
              <w:t>a</w:t>
            </w:r>
            <w:r>
              <w:rPr>
                <w:rFonts w:hint="eastAsia" w:asciiTheme="minorEastAsia" w:hAnsiTheme="minorEastAsia" w:eastAsiaTheme="minorEastAsia" w:cstheme="minorEastAsia"/>
                <w:b w:val="0"/>
                <w:bCs w:val="0"/>
                <w:spacing w:val="1"/>
                <w:w w:val="100"/>
                <w:position w:val="1"/>
                <w:sz w:val="24"/>
                <w:szCs w:val="24"/>
              </w:rPr>
              <w:t>Co</w:t>
            </w:r>
            <w:r>
              <w:rPr>
                <w:rFonts w:hint="eastAsia" w:asciiTheme="minorEastAsia" w:hAnsiTheme="minorEastAsia" w:eastAsiaTheme="minorEastAsia" w:cstheme="minorEastAsia"/>
                <w:b w:val="0"/>
                <w:bCs w:val="0"/>
                <w:spacing w:val="0"/>
                <w:w w:val="100"/>
                <w:position w:val="0"/>
                <w:sz w:val="24"/>
                <w:szCs w:val="24"/>
              </w:rPr>
              <w:t>3</w:t>
            </w:r>
            <w:r>
              <w:rPr>
                <w:rFonts w:hint="eastAsia" w:asciiTheme="minorEastAsia" w:hAnsiTheme="minorEastAsia" w:eastAsiaTheme="minorEastAsia" w:cstheme="minorEastAsia"/>
                <w:b w:val="0"/>
                <w:bCs w:val="0"/>
                <w:spacing w:val="-3"/>
                <w:w w:val="100"/>
                <w:position w:val="1"/>
                <w:sz w:val="24"/>
                <w:szCs w:val="24"/>
              </w:rPr>
              <w:t>）</w:t>
            </w:r>
            <w:r>
              <w:rPr>
                <w:rFonts w:hint="eastAsia" w:asciiTheme="minorEastAsia" w:hAnsiTheme="minorEastAsia" w:eastAsiaTheme="minorEastAsia" w:cstheme="minorEastAsia"/>
                <w:b w:val="0"/>
                <w:bCs w:val="0"/>
                <w:spacing w:val="0"/>
                <w:w w:val="100"/>
                <w:position w:val="1"/>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&lt;5</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&lt;5</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91"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56"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浊度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度（</w:t>
            </w:r>
            <w:r>
              <w:rPr>
                <w:rFonts w:hint="eastAsia" w:asciiTheme="minorEastAsia" w:hAnsiTheme="minorEastAsia" w:eastAsiaTheme="minorEastAsia" w:cstheme="minorEastAsia"/>
                <w:b w:val="0"/>
                <w:bCs w:val="0"/>
                <w:spacing w:val="1"/>
                <w:w w:val="100"/>
                <w:sz w:val="24"/>
                <w:szCs w:val="24"/>
              </w:rPr>
              <w:t>FNU</w:t>
            </w:r>
            <w:r>
              <w:rPr>
                <w:rFonts w:hint="eastAsia" w:asciiTheme="minorEastAsia" w:hAnsiTheme="minorEastAsia" w:eastAsiaTheme="minorEastAsia" w:cstheme="minorEastAsia"/>
                <w:b w:val="0"/>
                <w:bCs w:val="0"/>
                <w:spacing w:val="-3"/>
                <w:w w:val="100"/>
                <w:sz w:val="24"/>
                <w:szCs w:val="24"/>
              </w:rPr>
              <w:t>）</w:t>
            </w:r>
            <w:r>
              <w:rPr>
                <w:rFonts w:hint="eastAsia" w:asciiTheme="minorEastAsia" w:hAnsiTheme="minorEastAsia" w:eastAsiaTheme="minorEastAsia" w:cstheme="minorEastAsia"/>
                <w:b w:val="0"/>
                <w:bCs w:val="0"/>
                <w:spacing w:val="0"/>
                <w:w w:val="100"/>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48"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&lt;2</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49"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&lt;2</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94"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6"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电导率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6"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us</w:t>
            </w:r>
            <w:r>
              <w:rPr>
                <w:rFonts w:hint="eastAsia" w:asciiTheme="minorEastAsia" w:hAnsiTheme="minorEastAsia" w:eastAsiaTheme="minorEastAsia" w:cstheme="minorEastAsia"/>
                <w:b w:val="0"/>
                <w:bCs w:val="0"/>
                <w:spacing w:val="-2"/>
                <w:w w:val="100"/>
                <w:sz w:val="24"/>
                <w:szCs w:val="24"/>
              </w:rPr>
              <w:t>/</w:t>
            </w:r>
            <w:r>
              <w:rPr>
                <w:rFonts w:hint="eastAsia" w:asciiTheme="minorEastAsia" w:hAnsiTheme="minorEastAsia" w:eastAsiaTheme="minorEastAsia" w:cstheme="minorEastAsia"/>
                <w:b w:val="0"/>
                <w:bCs w:val="0"/>
                <w:spacing w:val="1"/>
                <w:w w:val="100"/>
                <w:sz w:val="24"/>
                <w:szCs w:val="24"/>
              </w:rPr>
              <w:t>c</w:t>
            </w:r>
            <w:r>
              <w:rPr>
                <w:rFonts w:hint="eastAsia" w:asciiTheme="minorEastAsia" w:hAnsiTheme="minorEastAsia" w:eastAsiaTheme="minorEastAsia" w:cstheme="minorEastAsia"/>
                <w:b w:val="0"/>
                <w:bCs w:val="0"/>
                <w:spacing w:val="-1"/>
                <w:w w:val="100"/>
                <w:sz w:val="24"/>
                <w:szCs w:val="24"/>
              </w:rPr>
              <w:t>m</w:t>
            </w:r>
            <w:r>
              <w:rPr>
                <w:rFonts w:hint="eastAsia" w:asciiTheme="minorEastAsia" w:hAnsiTheme="minorEastAsia" w:eastAsiaTheme="minorEastAsia" w:cstheme="minorEastAsia"/>
                <w:b w:val="0"/>
                <w:bCs w:val="0"/>
                <w:spacing w:val="1"/>
                <w:w w:val="100"/>
                <w:sz w:val="24"/>
                <w:szCs w:val="24"/>
              </w:rPr>
              <w:t>(</w:t>
            </w:r>
            <w:r>
              <w:rPr>
                <w:rFonts w:hint="eastAsia" w:asciiTheme="minorEastAsia" w:hAnsiTheme="minorEastAsia" w:eastAsiaTheme="minorEastAsia" w:cstheme="minorEastAsia"/>
                <w:b w:val="0"/>
                <w:bCs w:val="0"/>
                <w:spacing w:val="-2"/>
                <w:w w:val="100"/>
                <w:sz w:val="24"/>
                <w:szCs w:val="24"/>
              </w:rPr>
              <w:t>2</w:t>
            </w:r>
            <w:r>
              <w:rPr>
                <w:rFonts w:hint="eastAsia" w:asciiTheme="minorEastAsia" w:hAnsiTheme="minorEastAsia" w:eastAsiaTheme="minorEastAsia" w:cstheme="minorEastAsia"/>
                <w:b w:val="0"/>
                <w:bCs w:val="0"/>
                <w:spacing w:val="1"/>
                <w:w w:val="100"/>
                <w:sz w:val="24"/>
                <w:szCs w:val="24"/>
              </w:rPr>
              <w:t>5</w:t>
            </w:r>
            <w:r>
              <w:rPr>
                <w:rFonts w:hint="eastAsia" w:asciiTheme="minorEastAsia" w:hAnsiTheme="minorEastAsia" w:eastAsiaTheme="minorEastAsia" w:cstheme="minorEastAsia"/>
                <w:b w:val="0"/>
                <w:bCs w:val="0"/>
                <w:spacing w:val="0"/>
                <w:w w:val="100"/>
                <w:sz w:val="24"/>
                <w:szCs w:val="24"/>
              </w:rPr>
              <w:t>℃</w:t>
            </w:r>
            <w:r>
              <w:rPr>
                <w:rFonts w:hint="eastAsia" w:asciiTheme="minorEastAsia" w:hAnsiTheme="minorEastAsia" w:eastAsiaTheme="minorEastAsia" w:cstheme="minorEastAsia"/>
                <w:b w:val="0"/>
                <w:bCs w:val="0"/>
                <w:spacing w:val="-2"/>
                <w:w w:val="100"/>
                <w:sz w:val="24"/>
                <w:szCs w:val="24"/>
              </w:rPr>
              <w:t>)</w:t>
            </w:r>
            <w:r>
              <w:rPr>
                <w:rFonts w:hint="eastAsia" w:asciiTheme="minorEastAsia" w:hAnsiTheme="minorEastAsia" w:eastAsiaTheme="minorEastAsia" w:cstheme="minorEastAsia"/>
                <w:b w:val="0"/>
                <w:bCs w:val="0"/>
                <w:spacing w:val="0"/>
                <w:w w:val="100"/>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6"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&lt;2</w:t>
            </w:r>
            <w:r>
              <w:rPr>
                <w:rFonts w:hint="eastAsia" w:asciiTheme="minorEastAsia" w:hAnsiTheme="minorEastAsia" w:eastAsiaTheme="minorEastAsia" w:cstheme="minorEastAsia"/>
                <w:b w:val="0"/>
                <w:bCs w:val="0"/>
                <w:spacing w:val="-2"/>
                <w:w w:val="100"/>
                <w:sz w:val="24"/>
                <w:szCs w:val="24"/>
              </w:rPr>
              <w:t>5</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6"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&lt;3</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91"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56"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总铁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mg</w:t>
            </w:r>
            <w:r>
              <w:rPr>
                <w:rFonts w:hint="eastAsia" w:asciiTheme="minorEastAsia" w:hAnsiTheme="minorEastAsia" w:eastAsiaTheme="minorEastAsia" w:cstheme="minorEastAsia"/>
                <w:b w:val="0"/>
                <w:bCs w:val="0"/>
                <w:spacing w:val="-2"/>
                <w:w w:val="100"/>
                <w:sz w:val="24"/>
                <w:szCs w:val="24"/>
              </w:rPr>
              <w:t>/L</w:t>
            </w:r>
            <w:r>
              <w:rPr>
                <w:rFonts w:hint="eastAsia" w:asciiTheme="minorEastAsia" w:hAnsiTheme="minorEastAsia" w:eastAsiaTheme="minorEastAsia" w:cstheme="minorEastAsia"/>
                <w:b w:val="0"/>
                <w:bCs w:val="0"/>
                <w:spacing w:val="0"/>
                <w:w w:val="100"/>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&lt;1</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37"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&lt;1</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91"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56"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总铜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mg</w:t>
            </w:r>
            <w:r>
              <w:rPr>
                <w:rFonts w:hint="eastAsia" w:asciiTheme="minorEastAsia" w:hAnsiTheme="minorEastAsia" w:eastAsiaTheme="minorEastAsia" w:cstheme="minorEastAsia"/>
                <w:b w:val="0"/>
                <w:bCs w:val="0"/>
                <w:spacing w:val="-2"/>
                <w:w w:val="100"/>
                <w:sz w:val="24"/>
                <w:szCs w:val="24"/>
              </w:rPr>
              <w:t>/L</w:t>
            </w:r>
            <w:r>
              <w:rPr>
                <w:rFonts w:hint="eastAsia" w:asciiTheme="minorEastAsia" w:hAnsiTheme="minorEastAsia" w:eastAsiaTheme="minorEastAsia" w:cstheme="minorEastAsia"/>
                <w:b w:val="0"/>
                <w:bCs w:val="0"/>
                <w:spacing w:val="0"/>
                <w:w w:val="100"/>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&lt;0</w:t>
            </w:r>
            <w:r>
              <w:rPr>
                <w:rFonts w:hint="eastAsia" w:asciiTheme="minorEastAsia" w:hAnsiTheme="minorEastAsia" w:eastAsiaTheme="minorEastAsia" w:cstheme="minorEastAsia"/>
                <w:b w:val="0"/>
                <w:bCs w:val="0"/>
                <w:spacing w:val="-2"/>
                <w:w w:val="100"/>
                <w:sz w:val="24"/>
                <w:szCs w:val="24"/>
              </w:rPr>
              <w:t>.</w:t>
            </w:r>
            <w:r>
              <w:rPr>
                <w:rFonts w:hint="eastAsia" w:asciiTheme="minorEastAsia" w:hAnsiTheme="minorEastAsia" w:eastAsiaTheme="minorEastAsia" w:cstheme="minorEastAsia"/>
                <w:b w:val="0"/>
                <w:bCs w:val="0"/>
                <w:spacing w:val="1"/>
                <w:w w:val="100"/>
                <w:sz w:val="24"/>
                <w:szCs w:val="24"/>
              </w:rPr>
              <w:t>1</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&lt;0</w:t>
            </w:r>
            <w:r>
              <w:rPr>
                <w:rFonts w:hint="eastAsia" w:asciiTheme="minorEastAsia" w:hAnsiTheme="minorEastAsia" w:eastAsiaTheme="minorEastAsia" w:cstheme="minorEastAsia"/>
                <w:b w:val="0"/>
                <w:bCs w:val="0"/>
                <w:spacing w:val="-2"/>
                <w:w w:val="100"/>
                <w:sz w:val="24"/>
                <w:szCs w:val="24"/>
              </w:rPr>
              <w:t>.</w:t>
            </w:r>
            <w:r>
              <w:rPr>
                <w:rFonts w:hint="eastAsia" w:asciiTheme="minorEastAsia" w:hAnsiTheme="minorEastAsia" w:eastAsiaTheme="minorEastAsia" w:cstheme="minorEastAsia"/>
                <w:b w:val="0"/>
                <w:bCs w:val="0"/>
                <w:spacing w:val="1"/>
                <w:w w:val="100"/>
                <w:sz w:val="24"/>
                <w:szCs w:val="24"/>
              </w:rPr>
              <w:t>1</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94"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56"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氯根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mg</w:t>
            </w:r>
            <w:r>
              <w:rPr>
                <w:rFonts w:hint="eastAsia" w:asciiTheme="minorEastAsia" w:hAnsiTheme="minorEastAsia" w:eastAsiaTheme="minorEastAsia" w:cstheme="minorEastAsia"/>
                <w:b w:val="0"/>
                <w:bCs w:val="0"/>
                <w:spacing w:val="-2"/>
                <w:w w:val="100"/>
                <w:sz w:val="24"/>
                <w:szCs w:val="24"/>
              </w:rPr>
              <w:t>/L</w:t>
            </w:r>
            <w:r>
              <w:rPr>
                <w:rFonts w:hint="eastAsia" w:asciiTheme="minorEastAsia" w:hAnsiTheme="minorEastAsia" w:eastAsiaTheme="minorEastAsia" w:cstheme="minorEastAsia"/>
                <w:b w:val="0"/>
                <w:bCs w:val="0"/>
                <w:spacing w:val="0"/>
                <w:w w:val="100"/>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&lt;3</w:t>
            </w:r>
            <w:r>
              <w:rPr>
                <w:rFonts w:hint="eastAsia" w:asciiTheme="minorEastAsia" w:hAnsiTheme="minorEastAsia" w:eastAsiaTheme="minorEastAsia" w:cstheme="minorEastAsia"/>
                <w:b w:val="0"/>
                <w:bCs w:val="0"/>
                <w:spacing w:val="-2"/>
                <w:w w:val="100"/>
                <w:sz w:val="24"/>
                <w:szCs w:val="24"/>
              </w:rPr>
              <w:t>5</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724"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1"/>
                <w:w w:val="100"/>
                <w:sz w:val="24"/>
                <w:szCs w:val="24"/>
              </w:rPr>
              <w:t>&lt;2</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608" w:hRule="exact"/>
        </w:trPr>
        <w:tc>
          <w:tcPr>
            <w:tcW w:w="2007"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细菌总数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个</w:t>
            </w:r>
            <w:r>
              <w:rPr>
                <w:rFonts w:hint="eastAsia" w:asciiTheme="minorEastAsia" w:hAnsiTheme="minorEastAsia" w:eastAsiaTheme="minorEastAsia" w:cstheme="minorEastAsia"/>
                <w:b w:val="0"/>
                <w:bCs w:val="0"/>
                <w:spacing w:val="1"/>
                <w:w w:val="100"/>
                <w:sz w:val="24"/>
                <w:szCs w:val="24"/>
              </w:rPr>
              <w:t>/m</w:t>
            </w:r>
            <w:r>
              <w:rPr>
                <w:rFonts w:hint="eastAsia" w:asciiTheme="minorEastAsia" w:hAnsiTheme="minorEastAsia" w:eastAsiaTheme="minorEastAsia" w:cstheme="minorEastAsia"/>
                <w:b w:val="0"/>
                <w:bCs w:val="0"/>
                <w:spacing w:val="-2"/>
                <w:w w:val="100"/>
                <w:sz w:val="24"/>
                <w:szCs w:val="24"/>
              </w:rPr>
              <w:t>L</w:t>
            </w:r>
            <w:r>
              <w:rPr>
                <w:rFonts w:hint="eastAsia" w:asciiTheme="minorEastAsia" w:hAnsiTheme="minorEastAsia" w:eastAsiaTheme="minorEastAsia" w:cstheme="minorEastAsia"/>
                <w:b w:val="0"/>
                <w:bCs w:val="0"/>
                <w:spacing w:val="0"/>
                <w:w w:val="100"/>
                <w:sz w:val="24"/>
                <w:szCs w:val="24"/>
              </w:rPr>
              <w:t xml:space="preserve">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48"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w:t>
            </w:r>
            <w:r>
              <w:rPr>
                <w:rFonts w:hint="eastAsia" w:asciiTheme="minorEastAsia" w:hAnsiTheme="minorEastAsia" w:eastAsiaTheme="minorEastAsia" w:cstheme="minorEastAsia"/>
                <w:b w:val="0"/>
                <w:bCs w:val="0"/>
                <w:spacing w:val="1"/>
                <w:w w:val="100"/>
                <w:sz w:val="24"/>
                <w:szCs w:val="24"/>
              </w:rPr>
              <w:t>10</w:t>
            </w:r>
            <w:r>
              <w:rPr>
                <w:rFonts w:hint="eastAsia" w:asciiTheme="minorEastAsia" w:hAnsiTheme="minorEastAsia" w:eastAsiaTheme="minorEastAsia" w:cstheme="minorEastAsia"/>
                <w:b w:val="0"/>
                <w:bCs w:val="0"/>
                <w:spacing w:val="-3"/>
                <w:w w:val="100"/>
                <w:position w:val="9"/>
                <w:sz w:val="24"/>
                <w:szCs w:val="24"/>
              </w:rPr>
              <w:t>5</w:t>
            </w:r>
            <w:r>
              <w:rPr>
                <w:rFonts w:hint="eastAsia" w:asciiTheme="minorEastAsia" w:hAnsiTheme="minorEastAsia" w:eastAsiaTheme="minorEastAsia" w:cstheme="minorEastAsia"/>
                <w:b w:val="0"/>
                <w:bCs w:val="0"/>
                <w:spacing w:val="0"/>
                <w:w w:val="100"/>
                <w:position w:val="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3" w:line="300" w:lineRule="auto"/>
              <w:ind w:left="0" w:leftChars="0" w:right="749"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w:t>
            </w:r>
            <w:r>
              <w:rPr>
                <w:rFonts w:hint="eastAsia" w:asciiTheme="minorEastAsia" w:hAnsiTheme="minorEastAsia" w:eastAsiaTheme="minorEastAsia" w:cstheme="minorEastAsia"/>
                <w:b w:val="0"/>
                <w:bCs w:val="0"/>
                <w:spacing w:val="1"/>
                <w:w w:val="100"/>
                <w:sz w:val="24"/>
                <w:szCs w:val="24"/>
              </w:rPr>
              <w:t>10</w:t>
            </w:r>
            <w:r>
              <w:rPr>
                <w:rFonts w:hint="eastAsia" w:asciiTheme="minorEastAsia" w:hAnsiTheme="minorEastAsia" w:eastAsiaTheme="minorEastAsia" w:cstheme="minorEastAsia"/>
                <w:b w:val="0"/>
                <w:bCs w:val="0"/>
                <w:spacing w:val="-3"/>
                <w:w w:val="100"/>
                <w:position w:val="9"/>
                <w:sz w:val="24"/>
                <w:szCs w:val="24"/>
              </w:rPr>
              <w:t>5</w:t>
            </w:r>
            <w:r>
              <w:rPr>
                <w:rFonts w:hint="eastAsia" w:asciiTheme="minorEastAsia" w:hAnsiTheme="minorEastAsia" w:eastAsiaTheme="minorEastAsia" w:cstheme="minorEastAsia"/>
                <w:b w:val="0"/>
                <w:bCs w:val="0"/>
                <w:spacing w:val="0"/>
                <w:w w:val="100"/>
                <w:position w:val="0"/>
                <w:sz w:val="24"/>
                <w:szCs w:val="24"/>
              </w:rPr>
              <w:t xml:space="preserve"> </w:t>
            </w:r>
          </w:p>
        </w:tc>
      </w:tr>
      <w:tr>
        <w:tblPrEx>
          <w:tblCellMar>
            <w:top w:w="0" w:type="dxa"/>
            <w:left w:w="0" w:type="dxa"/>
            <w:bottom w:w="0" w:type="dxa"/>
            <w:right w:w="0" w:type="dxa"/>
          </w:tblCellMar>
        </w:tblPrEx>
        <w:trPr>
          <w:trHeight w:val="394" w:hRule="exact"/>
        </w:trPr>
        <w:tc>
          <w:tcPr>
            <w:tcW w:w="2007" w:type="dxa"/>
            <w:vMerge w:val="restart"/>
            <w:tcBorders>
              <w:top w:val="single" w:color="000000" w:sz="4" w:space="0"/>
              <w:left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6" w:line="300" w:lineRule="auto"/>
              <w:ind w:left="0" w:leftChars="0" w:hanging="19" w:firstLineChars="0"/>
              <w:textAlignment w:val="auto"/>
              <w:rPr>
                <w:rFonts w:hint="eastAsia" w:asciiTheme="minorEastAsia" w:hAnsiTheme="minorEastAsia" w:eastAsiaTheme="minorEastAsia" w:cstheme="minorEastAsia"/>
                <w:sz w:val="24"/>
                <w:szCs w:val="24"/>
              </w:rPr>
            </w:pPr>
          </w:p>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腐蚀速率 </w:t>
            </w: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碳钢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7</w:t>
            </w:r>
            <w:r>
              <w:rPr>
                <w:rFonts w:hint="eastAsia" w:asciiTheme="minorEastAsia" w:hAnsiTheme="minorEastAsia" w:eastAsiaTheme="minorEastAsia" w:cstheme="minorEastAsia"/>
                <w:b w:val="0"/>
                <w:bCs w:val="0"/>
                <w:spacing w:val="-2"/>
                <w:w w:val="100"/>
                <w:sz w:val="24"/>
                <w:szCs w:val="24"/>
              </w:rPr>
              <w:t>5</w:t>
            </w:r>
            <w:r>
              <w:rPr>
                <w:rFonts w:hint="eastAsia" w:asciiTheme="minorEastAsia" w:hAnsiTheme="minorEastAsia" w:eastAsiaTheme="minorEastAsia" w:cstheme="minorEastAsia"/>
                <w:b w:val="0"/>
                <w:bCs w:val="0"/>
                <w:spacing w:val="1"/>
                <w:w w:val="100"/>
                <w:sz w:val="24"/>
                <w:szCs w:val="24"/>
              </w:rPr>
              <w:t>m</w:t>
            </w:r>
            <w:r>
              <w:rPr>
                <w:rFonts w:hint="eastAsia" w:asciiTheme="minorEastAsia" w:hAnsiTheme="minorEastAsia" w:eastAsiaTheme="minorEastAsia" w:cstheme="minorEastAsia"/>
                <w:b w:val="0"/>
                <w:bCs w:val="0"/>
                <w:spacing w:val="-2"/>
                <w:w w:val="100"/>
                <w:sz w:val="24"/>
                <w:szCs w:val="24"/>
              </w:rPr>
              <w:t>m</w:t>
            </w:r>
            <w:r>
              <w:rPr>
                <w:rFonts w:hint="eastAsia" w:asciiTheme="minorEastAsia" w:hAnsiTheme="minorEastAsia" w:eastAsiaTheme="minorEastAsia" w:cstheme="minorEastAsia"/>
                <w:b w:val="0"/>
                <w:bCs w:val="0"/>
                <w:spacing w:val="1"/>
                <w:w w:val="100"/>
                <w:sz w:val="24"/>
                <w:szCs w:val="24"/>
              </w:rPr>
              <w:t>/</w:t>
            </w:r>
            <w:r>
              <w:rPr>
                <w:rFonts w:hint="eastAsia" w:asciiTheme="minorEastAsia" w:hAnsiTheme="minorEastAsia" w:eastAsiaTheme="minorEastAsia" w:cstheme="minorEastAsia"/>
                <w:b w:val="0"/>
                <w:bCs w:val="0"/>
                <w:spacing w:val="-1"/>
                <w:w w:val="100"/>
                <w:sz w:val="24"/>
                <w:szCs w:val="24"/>
              </w:rPr>
              <w:t>a</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before="15"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7</w:t>
            </w:r>
            <w:r>
              <w:rPr>
                <w:rFonts w:hint="eastAsia" w:asciiTheme="minorEastAsia" w:hAnsiTheme="minorEastAsia" w:eastAsiaTheme="minorEastAsia" w:cstheme="minorEastAsia"/>
                <w:b w:val="0"/>
                <w:bCs w:val="0"/>
                <w:spacing w:val="-2"/>
                <w:w w:val="100"/>
                <w:sz w:val="24"/>
                <w:szCs w:val="24"/>
              </w:rPr>
              <w:t>5</w:t>
            </w:r>
            <w:r>
              <w:rPr>
                <w:rFonts w:hint="eastAsia" w:asciiTheme="minorEastAsia" w:hAnsiTheme="minorEastAsia" w:eastAsiaTheme="minorEastAsia" w:cstheme="minorEastAsia"/>
                <w:b w:val="0"/>
                <w:bCs w:val="0"/>
                <w:spacing w:val="1"/>
                <w:w w:val="100"/>
                <w:sz w:val="24"/>
                <w:szCs w:val="24"/>
              </w:rPr>
              <w:t>m</w:t>
            </w:r>
            <w:r>
              <w:rPr>
                <w:rFonts w:hint="eastAsia" w:asciiTheme="minorEastAsia" w:hAnsiTheme="minorEastAsia" w:eastAsiaTheme="minorEastAsia" w:cstheme="minorEastAsia"/>
                <w:b w:val="0"/>
                <w:bCs w:val="0"/>
                <w:spacing w:val="-2"/>
                <w:w w:val="100"/>
                <w:sz w:val="24"/>
                <w:szCs w:val="24"/>
              </w:rPr>
              <w:t>m</w:t>
            </w:r>
            <w:r>
              <w:rPr>
                <w:rFonts w:hint="eastAsia" w:asciiTheme="minorEastAsia" w:hAnsiTheme="minorEastAsia" w:eastAsiaTheme="minorEastAsia" w:cstheme="minorEastAsia"/>
                <w:b w:val="0"/>
                <w:bCs w:val="0"/>
                <w:spacing w:val="1"/>
                <w:w w:val="100"/>
                <w:sz w:val="24"/>
                <w:szCs w:val="24"/>
              </w:rPr>
              <w:t>/</w:t>
            </w:r>
            <w:r>
              <w:rPr>
                <w:rFonts w:hint="eastAsia" w:asciiTheme="minorEastAsia" w:hAnsiTheme="minorEastAsia" w:eastAsiaTheme="minorEastAsia" w:cstheme="minorEastAsia"/>
                <w:b w:val="0"/>
                <w:bCs w:val="0"/>
                <w:spacing w:val="-1"/>
                <w:w w:val="100"/>
                <w:sz w:val="24"/>
                <w:szCs w:val="24"/>
              </w:rPr>
              <w:t>a</w:t>
            </w:r>
            <w:r>
              <w:rPr>
                <w:rFonts w:hint="eastAsia" w:asciiTheme="minorEastAsia" w:hAnsiTheme="minorEastAsia" w:eastAsiaTheme="minorEastAsia" w:cstheme="minorEastAsia"/>
                <w:b w:val="0"/>
                <w:bCs w:val="0"/>
                <w:spacing w:val="0"/>
                <w:w w:val="100"/>
                <w:sz w:val="24"/>
                <w:szCs w:val="24"/>
              </w:rPr>
              <w:t xml:space="preserve"> </w:t>
            </w:r>
          </w:p>
        </w:tc>
      </w:tr>
      <w:tr>
        <w:tblPrEx>
          <w:tblCellMar>
            <w:top w:w="0" w:type="dxa"/>
            <w:left w:w="0" w:type="dxa"/>
            <w:bottom w:w="0" w:type="dxa"/>
            <w:right w:w="0" w:type="dxa"/>
          </w:tblCellMar>
        </w:tblPrEx>
        <w:trPr>
          <w:trHeight w:val="322" w:hRule="exact"/>
        </w:trPr>
        <w:tc>
          <w:tcPr>
            <w:tcW w:w="2007" w:type="dxa"/>
            <w:vMerge w:val="continue"/>
            <w:tcBorders>
              <w:left w:val="single" w:color="000000" w:sz="4" w:space="0"/>
              <w:bottom w:val="single" w:color="000000" w:sz="4" w:space="0"/>
              <w:right w:val="single" w:color="000000" w:sz="4" w:space="0"/>
            </w:tcBorders>
          </w:tcPr>
          <w:p>
            <w:pPr>
              <w:keepNext w:val="0"/>
              <w:keepLines w:val="0"/>
              <w:pageBreakBefore w:val="0"/>
              <w:widowControl w:val="0"/>
              <w:kinsoku/>
              <w:wordWrap/>
              <w:overflowPunct/>
              <w:topLinePunct w:val="0"/>
              <w:autoSpaceDE/>
              <w:autoSpaceDN/>
              <w:bidi w:val="0"/>
              <w:adjustRightInd/>
              <w:snapToGrid/>
              <w:spacing w:line="300" w:lineRule="auto"/>
              <w:ind w:left="0" w:leftChars="0" w:hanging="19" w:firstLineChars="0"/>
              <w:textAlignment w:val="auto"/>
              <w:rPr>
                <w:rFonts w:hint="eastAsia" w:asciiTheme="minorEastAsia" w:hAnsiTheme="minorEastAsia" w:eastAsiaTheme="minorEastAsia" w:cstheme="minorEastAsia"/>
                <w:sz w:val="24"/>
                <w:szCs w:val="24"/>
              </w:rPr>
            </w:pPr>
          </w:p>
        </w:tc>
        <w:tc>
          <w:tcPr>
            <w:tcW w:w="2364"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 xml:space="preserve">铜或铜合金 </w:t>
            </w:r>
          </w:p>
        </w:tc>
        <w:tc>
          <w:tcPr>
            <w:tcW w:w="2043"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2"/>
                <w:w w:val="100"/>
                <w:sz w:val="24"/>
                <w:szCs w:val="24"/>
              </w:rPr>
              <w:t>5</w:t>
            </w:r>
            <w:r>
              <w:rPr>
                <w:rFonts w:hint="eastAsia" w:asciiTheme="minorEastAsia" w:hAnsiTheme="minorEastAsia" w:eastAsiaTheme="minorEastAsia" w:cstheme="minorEastAsia"/>
                <w:b w:val="0"/>
                <w:bCs w:val="0"/>
                <w:spacing w:val="1"/>
                <w:w w:val="100"/>
                <w:sz w:val="24"/>
                <w:szCs w:val="24"/>
              </w:rPr>
              <w:t>m</w:t>
            </w:r>
            <w:r>
              <w:rPr>
                <w:rFonts w:hint="eastAsia" w:asciiTheme="minorEastAsia" w:hAnsiTheme="minorEastAsia" w:eastAsiaTheme="minorEastAsia" w:cstheme="minorEastAsia"/>
                <w:b w:val="0"/>
                <w:bCs w:val="0"/>
                <w:spacing w:val="-2"/>
                <w:w w:val="100"/>
                <w:sz w:val="24"/>
                <w:szCs w:val="24"/>
              </w:rPr>
              <w:t>m</w:t>
            </w:r>
            <w:r>
              <w:rPr>
                <w:rFonts w:hint="eastAsia" w:asciiTheme="minorEastAsia" w:hAnsiTheme="minorEastAsia" w:eastAsiaTheme="minorEastAsia" w:cstheme="minorEastAsia"/>
                <w:b w:val="0"/>
                <w:bCs w:val="0"/>
                <w:spacing w:val="1"/>
                <w:w w:val="100"/>
                <w:sz w:val="24"/>
                <w:szCs w:val="24"/>
              </w:rPr>
              <w:t>/</w:t>
            </w:r>
            <w:r>
              <w:rPr>
                <w:rFonts w:hint="eastAsia" w:asciiTheme="minorEastAsia" w:hAnsiTheme="minorEastAsia" w:eastAsiaTheme="minorEastAsia" w:cstheme="minorEastAsia"/>
                <w:b w:val="0"/>
                <w:bCs w:val="0"/>
                <w:spacing w:val="-1"/>
                <w:w w:val="100"/>
                <w:sz w:val="24"/>
                <w:szCs w:val="24"/>
              </w:rPr>
              <w:t>a</w:t>
            </w:r>
            <w:r>
              <w:rPr>
                <w:rFonts w:hint="eastAsia" w:asciiTheme="minorEastAsia" w:hAnsiTheme="minorEastAsia" w:eastAsiaTheme="minorEastAsia" w:cstheme="minorEastAsia"/>
                <w:b w:val="0"/>
                <w:bCs w:val="0"/>
                <w:spacing w:val="0"/>
                <w:w w:val="100"/>
                <w:sz w:val="24"/>
                <w:szCs w:val="24"/>
              </w:rPr>
              <w:t xml:space="preserve"> </w:t>
            </w:r>
          </w:p>
        </w:tc>
        <w:tc>
          <w:tcPr>
            <w:tcW w:w="2041" w:type="dxa"/>
            <w:tcBorders>
              <w:top w:val="single" w:color="000000" w:sz="4" w:space="0"/>
              <w:left w:val="single" w:color="000000" w:sz="4" w:space="0"/>
              <w:bottom w:val="single" w:color="000000" w:sz="4" w:space="0"/>
              <w:right w:val="single" w:color="000000" w:sz="4" w:space="0"/>
            </w:tcBorders>
          </w:tcPr>
          <w:p>
            <w:pPr>
              <w:pStyle w:val="5"/>
              <w:keepNext w:val="0"/>
              <w:keepLines w:val="0"/>
              <w:pageBreakBefore w:val="0"/>
              <w:widowControl w:val="0"/>
              <w:kinsoku/>
              <w:wordWrap/>
              <w:overflowPunct/>
              <w:topLinePunct w:val="0"/>
              <w:autoSpaceDE/>
              <w:autoSpaceDN/>
              <w:bidi w:val="0"/>
              <w:adjustRightInd/>
              <w:snapToGrid/>
              <w:spacing w:line="300" w:lineRule="auto"/>
              <w:ind w:left="0" w:leftChars="0" w:right="0" w:hanging="19" w:firstLineChars="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val="0"/>
                <w:bCs w:val="0"/>
                <w:spacing w:val="0"/>
                <w:w w:val="100"/>
                <w:sz w:val="24"/>
                <w:szCs w:val="24"/>
              </w:rPr>
              <w:t>＜</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2"/>
                <w:w w:val="100"/>
                <w:sz w:val="24"/>
                <w:szCs w:val="24"/>
              </w:rPr>
              <w:t>0</w:t>
            </w:r>
            <w:r>
              <w:rPr>
                <w:rFonts w:hint="eastAsia" w:asciiTheme="minorEastAsia" w:hAnsiTheme="minorEastAsia" w:eastAsiaTheme="minorEastAsia" w:cstheme="minorEastAsia"/>
                <w:b w:val="0"/>
                <w:bCs w:val="0"/>
                <w:spacing w:val="1"/>
                <w:w w:val="100"/>
                <w:sz w:val="24"/>
                <w:szCs w:val="24"/>
              </w:rPr>
              <w:t>0</w:t>
            </w:r>
            <w:r>
              <w:rPr>
                <w:rFonts w:hint="eastAsia" w:asciiTheme="minorEastAsia" w:hAnsiTheme="minorEastAsia" w:eastAsiaTheme="minorEastAsia" w:cstheme="minorEastAsia"/>
                <w:b w:val="0"/>
                <w:bCs w:val="0"/>
                <w:spacing w:val="-2"/>
                <w:w w:val="100"/>
                <w:sz w:val="24"/>
                <w:szCs w:val="24"/>
              </w:rPr>
              <w:t>5</w:t>
            </w:r>
            <w:r>
              <w:rPr>
                <w:rFonts w:hint="eastAsia" w:asciiTheme="minorEastAsia" w:hAnsiTheme="minorEastAsia" w:eastAsiaTheme="minorEastAsia" w:cstheme="minorEastAsia"/>
                <w:b w:val="0"/>
                <w:bCs w:val="0"/>
                <w:spacing w:val="1"/>
                <w:w w:val="100"/>
                <w:sz w:val="24"/>
                <w:szCs w:val="24"/>
              </w:rPr>
              <w:t>m</w:t>
            </w:r>
            <w:r>
              <w:rPr>
                <w:rFonts w:hint="eastAsia" w:asciiTheme="minorEastAsia" w:hAnsiTheme="minorEastAsia" w:eastAsiaTheme="minorEastAsia" w:cstheme="minorEastAsia"/>
                <w:b w:val="0"/>
                <w:bCs w:val="0"/>
                <w:spacing w:val="-2"/>
                <w:w w:val="100"/>
                <w:sz w:val="24"/>
                <w:szCs w:val="24"/>
              </w:rPr>
              <w:t>m</w:t>
            </w:r>
            <w:r>
              <w:rPr>
                <w:rFonts w:hint="eastAsia" w:asciiTheme="minorEastAsia" w:hAnsiTheme="minorEastAsia" w:eastAsiaTheme="minorEastAsia" w:cstheme="minorEastAsia"/>
                <w:b w:val="0"/>
                <w:bCs w:val="0"/>
                <w:spacing w:val="1"/>
                <w:w w:val="100"/>
                <w:sz w:val="24"/>
                <w:szCs w:val="24"/>
              </w:rPr>
              <w:t>/</w:t>
            </w:r>
            <w:r>
              <w:rPr>
                <w:rFonts w:hint="eastAsia" w:asciiTheme="minorEastAsia" w:hAnsiTheme="minorEastAsia" w:eastAsiaTheme="minorEastAsia" w:cstheme="minorEastAsia"/>
                <w:b w:val="0"/>
                <w:bCs w:val="0"/>
                <w:spacing w:val="-1"/>
                <w:w w:val="100"/>
                <w:sz w:val="24"/>
                <w:szCs w:val="24"/>
              </w:rPr>
              <w:t>a</w:t>
            </w:r>
            <w:r>
              <w:rPr>
                <w:rFonts w:hint="eastAsia" w:asciiTheme="minorEastAsia" w:hAnsiTheme="minorEastAsia" w:eastAsiaTheme="minorEastAsia" w:cstheme="minorEastAsia"/>
                <w:b w:val="0"/>
                <w:bCs w:val="0"/>
                <w:spacing w:val="0"/>
                <w:w w:val="100"/>
                <w:sz w:val="24"/>
                <w:szCs w:val="24"/>
              </w:rPr>
              <w:t xml:space="preserve"> </w:t>
            </w:r>
          </w:p>
        </w:tc>
      </w:tr>
    </w:tbl>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减少系统结垢、腐蚀和生物污垢的形成，提高换热效率。</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延长设备使用寿命，降低维修和更换成本。</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七</w:t>
      </w:r>
      <w:r>
        <w:rPr>
          <w:rFonts w:hint="eastAsia" w:asciiTheme="minorEastAsia" w:hAnsiTheme="minorEastAsia" w:eastAsiaTheme="minorEastAsia" w:cstheme="minorEastAsia"/>
          <w:b/>
          <w:bCs/>
          <w:sz w:val="24"/>
          <w:szCs w:val="24"/>
        </w:rPr>
        <w:t>、服务周期和费用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服务周期：自合同签订之日起三年，一年一签。</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预算：包括药剂费用、服务费用、检测费用等，总价为84600元/年。费用支付方式为季度支付。</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八</w:t>
      </w:r>
      <w:r>
        <w:rPr>
          <w:rFonts w:hint="eastAsia" w:asciiTheme="minorEastAsia" w:hAnsiTheme="minorEastAsia" w:eastAsiaTheme="minorEastAsia" w:cstheme="minorEastAsia"/>
          <w:b/>
          <w:bCs/>
          <w:sz w:val="24"/>
          <w:szCs w:val="24"/>
        </w:rPr>
        <w:t>、验收标准和方式</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验收标准：水质指标达到本需求书规定的范围，系统运行稳定，无明显结垢、腐蚀和生物污垢现象。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验收方式：以水质检测报告和现场检查相结合的方式进行验收。</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九</w:t>
      </w:r>
      <w:r>
        <w:rPr>
          <w:rFonts w:hint="eastAsia" w:asciiTheme="minorEastAsia" w:hAnsiTheme="minorEastAsia" w:eastAsiaTheme="minorEastAsia" w:cstheme="minorEastAsia"/>
          <w:b/>
          <w:bCs/>
          <w:sz w:val="24"/>
          <w:szCs w:val="24"/>
        </w:rPr>
        <w:t>、双方责任和义务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责任和义务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（1）提供系统相关资料和运行数据，协助</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进行水质处理工作。</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（2）按照合同约定及时支付费用。</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（3）为</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提供必要的工作条件和安全保障。</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责任和义务</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（1）严格按照本需求书和相关标准规范进行水质处理服务，确保服务质量。</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提供的资料和数据保密，不得泄露给第三方。</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（3）遵守</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的现场管理规定，文明施工，安全作业。</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cstheme="minorEastAsia"/>
          <w:b/>
          <w:bCs/>
          <w:sz w:val="24"/>
          <w:szCs w:val="24"/>
          <w:lang w:val="en-US" w:eastAsia="zh-CN"/>
        </w:rPr>
        <w:t>十</w:t>
      </w:r>
      <w:r>
        <w:rPr>
          <w:rFonts w:hint="eastAsia" w:asciiTheme="minorEastAsia" w:hAnsiTheme="minorEastAsia" w:eastAsiaTheme="minorEastAsia" w:cstheme="minorEastAsia"/>
          <w:b/>
          <w:bCs/>
          <w:sz w:val="24"/>
          <w:szCs w:val="24"/>
        </w:rPr>
        <w:t>、违约责任</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若</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未按照合同约定履行服务义务，导致水质指标不合格或系统出现故障，</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应承担相应的损失，并采取措施进行整改，直至达到要求。</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若</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未按照合同约定支付费用，应按照约定支付违约金。</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cstheme="minorEastAsia"/>
          <w:sz w:val="24"/>
          <w:szCs w:val="24"/>
          <w:lang w:eastAsia="zh-CN"/>
        </w:rPr>
        <w:t>、</w:t>
      </w:r>
      <w:r>
        <w:rPr>
          <w:rFonts w:hint="eastAsia" w:asciiTheme="minorEastAsia" w:hAnsiTheme="minorEastAsia" w:eastAsiaTheme="minorEastAsia" w:cstheme="minorEastAsia"/>
          <w:sz w:val="24"/>
          <w:szCs w:val="24"/>
        </w:rPr>
        <w:t xml:space="preserve"> 双方因不可抗力等不可预见、不可避免的原因无法履行合同的，不承担违约责任，但应及时通知对方，并提供相关证明。</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十一、其他事项</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r>
        <w:rPr>
          <w:rFonts w:hint="eastAsia" w:asciiTheme="minorEastAsia" w:hAnsiTheme="minorEastAsia" w:eastAsiaTheme="minorEastAsia" w:cstheme="minorEastAsia"/>
          <w:sz w:val="24"/>
          <w:szCs w:val="24"/>
        </w:rPr>
        <w:t>本需求书作为合同的附件，与合同具有同等法律效力。</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2、</w:t>
      </w:r>
      <w:r>
        <w:rPr>
          <w:rFonts w:hint="eastAsia" w:asciiTheme="minorEastAsia" w:hAnsiTheme="minorEastAsia" w:eastAsiaTheme="minorEastAsia" w:cstheme="minorEastAsia"/>
          <w:sz w:val="24"/>
          <w:szCs w:val="24"/>
        </w:rPr>
        <w:t>本需求书未尽事宜，</w:t>
      </w:r>
      <w:r>
        <w:rPr>
          <w:rFonts w:hint="eastAsia" w:asciiTheme="minorEastAsia" w:hAnsiTheme="minorEastAsia" w:cstheme="minorEastAsia"/>
          <w:sz w:val="24"/>
          <w:szCs w:val="24"/>
          <w:lang w:val="en-US" w:eastAsia="zh-CN"/>
        </w:rPr>
        <w:t>在签订合同时</w:t>
      </w:r>
      <w:r>
        <w:rPr>
          <w:rFonts w:hint="eastAsia" w:asciiTheme="minorEastAsia" w:hAnsiTheme="minorEastAsia" w:eastAsiaTheme="minorEastAsia" w:cstheme="minorEastAsia"/>
          <w:sz w:val="24"/>
          <w:szCs w:val="24"/>
        </w:rPr>
        <w:t>双方可另行协商补充约定。</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本项目采取包工包料的方式进行，施工过程由</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人员全程参与监督。</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工作人员有权对水质随时进行抽查，交由具备检验资质旳第三方机构检测。如水质及细菌数（含军团菌）未达到合同规定检验标准，</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须限期整改，并承担检测产生的各项费用。如在合同期内，</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水质检验出现3次未达到合同规定检验标准（含第三方检测报告），</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有权提前解除合同，并保留由此对</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 xml:space="preserve">设备及人员产生损害旳追究 权利。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执行合同过程中所使用的工具、水处理药剂和设备均保证符合国家有 关安全、环保等标准、规范要求；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6、</w:t>
      </w:r>
      <w:r>
        <w:rPr>
          <w:rFonts w:hint="eastAsia" w:asciiTheme="minorEastAsia" w:hAnsiTheme="minorEastAsia" w:eastAsiaTheme="minorEastAsia" w:cstheme="minorEastAsia"/>
          <w:sz w:val="24"/>
          <w:szCs w:val="24"/>
        </w:rPr>
        <w:t>执行合同过程中由于</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服务人员过失而造成的直接可预见性的延误、个人伤亡或财物的损失，由</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承担。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7、</w:t>
      </w:r>
      <w:r>
        <w:rPr>
          <w:rFonts w:hint="eastAsia" w:asciiTheme="minorEastAsia" w:hAnsiTheme="minorEastAsia" w:eastAsiaTheme="minorEastAsia" w:cstheme="minorEastAsia"/>
          <w:sz w:val="24"/>
          <w:szCs w:val="24"/>
        </w:rPr>
        <w:t>因</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维护或技术处理不当而引起空调系统的损坏属</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责任，不可抗力因素及非</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造成空调系统故障则不属</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负责。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8、</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应遵守利通广场相关规定制度，文明施工。进场维保、巡视、操 作等必须提前通知</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指定联系人，</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现场工作人员应接受</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 xml:space="preserve">安排的人员监督，严禁擅自进入作业。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9、</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每次工作完成，维保单须由</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 xml:space="preserve">指定的人员签字确认方为有效。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10、</w:t>
      </w:r>
      <w:r>
        <w:rPr>
          <w:rFonts w:hint="eastAsia" w:asciiTheme="minorEastAsia" w:hAnsiTheme="minorEastAsia" w:eastAsiaTheme="minorEastAsia" w:cstheme="minorEastAsia"/>
          <w:sz w:val="24"/>
          <w:szCs w:val="24"/>
        </w:rPr>
        <w:t>若</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提出需</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在非办公时间实施维护、检测、巡查等工作，</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 需服从</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 xml:space="preserve">安排，并不得另外收取费用。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11、</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保证按照国家和</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的安全标准进行现场作业和施工，遵守</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 xml:space="preserve"> 所有的安全要求。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12、</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保证作业过程所产生的所有废物、废水、废渣、废气的排放完全符合国家排放标准。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13、</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所使用药剂均符合环保排放标准，如果因</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药剂排放造成环境污染，</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承担一切责任；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14、</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可临时调整服务人员，但每月调整的服务人员不得超过1人。</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15、</w:t>
      </w:r>
      <w:r>
        <w:rPr>
          <w:rFonts w:hint="eastAsia" w:asciiTheme="minorEastAsia" w:hAnsiTheme="minorEastAsia" w:eastAsiaTheme="minorEastAsia" w:cstheme="minorEastAsia"/>
          <w:sz w:val="24"/>
          <w:szCs w:val="24"/>
        </w:rPr>
        <w:t>超过允许更换的人数，</w:t>
      </w:r>
      <w:r>
        <w:rPr>
          <w:rFonts w:hint="eastAsia" w:asciiTheme="minorEastAsia" w:hAnsiTheme="minorEastAsia" w:cstheme="minorEastAsia"/>
          <w:sz w:val="24"/>
          <w:szCs w:val="24"/>
          <w:lang w:eastAsia="zh-CN"/>
        </w:rPr>
        <w:t>采购方</w:t>
      </w:r>
      <w:r>
        <w:rPr>
          <w:rFonts w:hint="eastAsia" w:asciiTheme="minorEastAsia" w:hAnsiTheme="minorEastAsia" w:eastAsiaTheme="minorEastAsia" w:cstheme="minorEastAsia"/>
          <w:sz w:val="24"/>
          <w:szCs w:val="24"/>
        </w:rPr>
        <w:t>有权单方决定是否在</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的应收款中扣除本合同金额的 1%作为违约金。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16、</w:t>
      </w:r>
      <w:r>
        <w:rPr>
          <w:rFonts w:hint="eastAsia" w:asciiTheme="minorEastAsia" w:hAnsi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每季度提供发票时，应同时提供维保单和月度水质报告单。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Chars="0"/>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17、</w:t>
      </w:r>
      <w:r>
        <w:rPr>
          <w:rFonts w:hint="eastAsia" w:asciiTheme="minorEastAsia" w:hAnsiTheme="minorEastAsia" w:eastAsiaTheme="minorEastAsia" w:cstheme="minorEastAsia"/>
          <w:sz w:val="24"/>
          <w:szCs w:val="24"/>
        </w:rPr>
        <w:t xml:space="preserve">维保考核： </w:t>
      </w:r>
    </w:p>
    <w:p>
      <w:pPr>
        <w:keepNext w:val="0"/>
        <w:keepLines w:val="0"/>
        <w:pageBreakBefore w:val="0"/>
        <w:widowControl w:val="0"/>
        <w:numPr>
          <w:ilvl w:val="0"/>
          <w:numId w:val="0"/>
        </w:numPr>
        <w:kinsoku/>
        <w:wordWrap/>
        <w:overflowPunct/>
        <w:topLinePunct w:val="0"/>
        <w:autoSpaceDE/>
        <w:autoSpaceDN/>
        <w:bidi w:val="0"/>
        <w:adjustRightInd/>
        <w:snapToGrid/>
        <w:spacing w:line="300" w:lineRule="auto"/>
        <w:ind w:left="0" w:leftChars="0" w:firstLine="420" w:firstLineChars="175"/>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将对</w:t>
      </w:r>
      <w:r>
        <w:rPr>
          <w:rFonts w:hint="eastAsia" w:asciiTheme="minorEastAsia" w:hAnsiTheme="minorEastAsia" w:eastAsiaTheme="minorEastAsia" w:cstheme="minorEastAsia"/>
          <w:sz w:val="24"/>
          <w:szCs w:val="24"/>
          <w:lang w:eastAsia="zh-CN"/>
        </w:rPr>
        <w:t>投标方</w:t>
      </w:r>
      <w:r>
        <w:rPr>
          <w:rFonts w:hint="eastAsia" w:asciiTheme="minorEastAsia" w:hAnsiTheme="minorEastAsia" w:eastAsiaTheme="minorEastAsia" w:cstheme="minorEastAsia"/>
          <w:sz w:val="24"/>
          <w:szCs w:val="24"/>
        </w:rPr>
        <w:t>维保工作每季度考评一次，考评表总分100分。此考评表一式两份，双方各执一份，具同等法律效力。考核结果与维保金额挂钩，具体扣减标准以合同条款或双方约定为准，否则按以下标准执行：每次评分合计在</w:t>
      </w:r>
      <w:r>
        <w:rPr>
          <w:rFonts w:hint="eastAsia" w:asciiTheme="minorEastAsia" w:hAnsiTheme="minorEastAsia" w:eastAsiaTheme="minorEastAsia" w:cstheme="minorEastAsia"/>
          <w:sz w:val="24"/>
          <w:szCs w:val="24"/>
          <w:lang w:val="en-US" w:eastAsia="zh-CN"/>
        </w:rPr>
        <w:t>85</w:t>
      </w:r>
      <w:r>
        <w:rPr>
          <w:rFonts w:hint="eastAsia" w:asciiTheme="minorEastAsia" w:hAnsiTheme="minorEastAsia" w:eastAsiaTheme="minorEastAsia" w:cstheme="minorEastAsia"/>
          <w:sz w:val="24"/>
          <w:szCs w:val="24"/>
        </w:rPr>
        <w:t xml:space="preserve"> 分以上（含 90 分）的为合格，全额支付服务费。低于85分视为不合格（扣</w:t>
      </w:r>
      <w:r>
        <w:rPr>
          <w:rFonts w:hint="eastAsia" w:asciiTheme="minorEastAsia" w:hAnsiTheme="minorEastAsia" w:eastAsiaTheme="minorEastAsia" w:cstheme="minorEastAsia"/>
          <w:sz w:val="24"/>
          <w:szCs w:val="24"/>
          <w:lang w:val="en-US" w:eastAsia="zh-CN"/>
        </w:rPr>
        <w:t>当季服务费5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低于 70 分</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有权向</w:t>
      </w:r>
      <w:r>
        <w:rPr>
          <w:rFonts w:hint="eastAsia" w:asciiTheme="minorEastAsia" w:hAnsiTheme="minorEastAsia" w:eastAsiaTheme="minorEastAsia" w:cstheme="minorEastAsia"/>
          <w:sz w:val="24"/>
          <w:szCs w:val="24"/>
          <w:lang w:eastAsia="zh-CN"/>
        </w:rPr>
        <w:t>投标方</w:t>
      </w:r>
      <w:r>
        <w:rPr>
          <w:rFonts w:hint="eastAsia" w:asciiTheme="minorEastAsia" w:hAnsiTheme="minorEastAsia" w:eastAsiaTheme="minorEastAsia" w:cstheme="minorEastAsia"/>
          <w:sz w:val="24"/>
          <w:szCs w:val="24"/>
        </w:rPr>
        <w:t>发出书面通知终止维保合同。低于70分</w:t>
      </w:r>
      <w:r>
        <w:rPr>
          <w:rFonts w:hint="eastAsia" w:asciiTheme="minorEastAsia" w:hAnsiTheme="minorEastAsia" w:eastAsiaTheme="minorEastAsia" w:cstheme="minorEastAsia"/>
          <w:sz w:val="24"/>
          <w:szCs w:val="24"/>
          <w:lang w:eastAsia="zh-CN"/>
        </w:rPr>
        <w:t>采购方</w:t>
      </w:r>
      <w:r>
        <w:rPr>
          <w:rFonts w:hint="eastAsia" w:asciiTheme="minorEastAsia" w:hAnsiTheme="minorEastAsia" w:eastAsiaTheme="minorEastAsia" w:cstheme="minorEastAsia"/>
          <w:sz w:val="24"/>
          <w:szCs w:val="24"/>
        </w:rPr>
        <w:t>有权向</w:t>
      </w:r>
      <w:r>
        <w:rPr>
          <w:rFonts w:hint="eastAsia" w:asciiTheme="minorEastAsia" w:hAnsiTheme="minorEastAsia" w:eastAsiaTheme="minorEastAsia" w:cstheme="minorEastAsia"/>
          <w:sz w:val="24"/>
          <w:szCs w:val="24"/>
          <w:lang w:eastAsia="zh-CN"/>
        </w:rPr>
        <w:t>投标方</w:t>
      </w:r>
      <w:r>
        <w:rPr>
          <w:rFonts w:hint="eastAsia" w:asciiTheme="minorEastAsia" w:hAnsiTheme="minorEastAsia" w:eastAsiaTheme="minorEastAsia" w:cstheme="minorEastAsia"/>
          <w:sz w:val="24"/>
          <w:szCs w:val="24"/>
        </w:rPr>
        <w:t xml:space="preserve">发出书面通知终止维保合同。 </w:t>
      </w: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rPr>
          <w:rFonts w:ascii="Times New Roman" w:hAnsi="Times New Roman"/>
          <w:b/>
        </w:rPr>
      </w:pPr>
      <w:r>
        <w:rPr>
          <w:rFonts w:ascii="宋体" w:hAnsi="宋体"/>
          <w:b/>
        </w:rPr>
        <w:t>附件：</w:t>
      </w:r>
    </w:p>
    <w:p>
      <w:pPr>
        <w:jc w:val="center"/>
        <w:rPr>
          <w:rFonts w:ascii="Times New Roman" w:hAnsi="Times New Roman"/>
          <w:b/>
          <w:sz w:val="28"/>
          <w:szCs w:val="28"/>
        </w:rPr>
      </w:pPr>
      <w:r>
        <w:rPr>
          <w:rFonts w:hint="eastAsia" w:ascii="宋体" w:hAnsi="宋体"/>
          <w:b/>
          <w:sz w:val="28"/>
          <w:szCs w:val="28"/>
        </w:rPr>
        <w:t>中央空调循环水水质处理服务半年度考核表</w:t>
      </w:r>
    </w:p>
    <w:p>
      <w:pPr>
        <w:jc w:val="center"/>
        <w:rPr>
          <w:rFonts w:ascii="Times New Roman" w:hAnsi="Times New Roman"/>
          <w:b/>
        </w:rPr>
      </w:pPr>
      <w:r>
        <w:rPr>
          <w:rFonts w:ascii="Times New Roman" w:hAnsi="Times New Roman"/>
          <w:b/>
        </w:rPr>
        <w:t xml:space="preserve"> </w:t>
      </w:r>
    </w:p>
    <w:p>
      <w:pPr>
        <w:rPr>
          <w:rFonts w:ascii="Times New Roman" w:hAnsi="Times New Roman"/>
          <w:b/>
          <w:i/>
        </w:rPr>
      </w:pPr>
      <w:r>
        <w:rPr>
          <w:rFonts w:ascii="Times New Roman" w:hAnsi="Times New Roman"/>
          <w:b/>
          <w:i/>
        </w:rPr>
        <w:t xml:space="preserve"> </w:t>
      </w:r>
    </w:p>
    <w:p>
      <w:pPr>
        <w:ind w:right="-932" w:rightChars="-444"/>
        <w:rPr>
          <w:rFonts w:ascii="Times New Roman" w:hAnsi="Times New Roman"/>
          <w:u w:val="single"/>
        </w:rPr>
      </w:pPr>
      <w:r>
        <w:rPr>
          <w:rFonts w:hint="eastAsia" w:ascii="宋体" w:hAnsi="宋体"/>
        </w:rPr>
        <w:t>项目名称：</w:t>
      </w:r>
      <w:r>
        <w:rPr>
          <w:rFonts w:ascii="宋体" w:hAnsi="宋体"/>
        </w:rPr>
        <w:t>中央空调循环水水质处理项目</w:t>
      </w:r>
      <w:r>
        <w:rPr>
          <w:rFonts w:hint="eastAsia" w:ascii="Times New Roman" w:hAnsi="Times New Roman"/>
        </w:rPr>
        <w:t xml:space="preserve"> </w:t>
      </w:r>
      <w:r>
        <w:rPr>
          <w:rFonts w:hint="eastAsia" w:ascii="Times New Roman" w:hAnsi="Times New Roman"/>
          <w:lang w:val="en-US" w:eastAsia="zh-CN"/>
        </w:rPr>
        <w:t xml:space="preserve">    </w:t>
      </w:r>
      <w:r>
        <w:rPr>
          <w:rFonts w:hint="eastAsia" w:ascii="宋体" w:hAnsi="宋体"/>
        </w:rPr>
        <w:t>考核周期：</w:t>
      </w:r>
      <w:r>
        <w:rPr>
          <w:rFonts w:ascii="Times New Roman" w:hAnsi="Times New Roman"/>
          <w:u w:val="single"/>
        </w:rPr>
        <w:t xml:space="preserve">    </w:t>
      </w:r>
      <w:r>
        <w:rPr>
          <w:rFonts w:hint="eastAsia" w:ascii="宋体" w:hAnsi="宋体"/>
          <w:u w:val="single"/>
        </w:rPr>
        <w:t>年</w:t>
      </w:r>
      <w:r>
        <w:rPr>
          <w:rFonts w:hint="eastAsia" w:ascii="Times New Roman" w:hAnsi="Times New Roman"/>
          <w:u w:val="single"/>
        </w:rPr>
        <w:t xml:space="preserve"> </w:t>
      </w:r>
      <w:r>
        <w:rPr>
          <w:rFonts w:ascii="Times New Roman" w:hAnsi="Times New Roman"/>
          <w:u w:val="single"/>
        </w:rPr>
        <w:t xml:space="preserve">  </w:t>
      </w:r>
      <w:r>
        <w:rPr>
          <w:rFonts w:hint="eastAsia" w:ascii="宋体" w:hAnsi="宋体"/>
          <w:u w:val="single"/>
        </w:rPr>
        <w:t>月</w:t>
      </w:r>
      <w:r>
        <w:rPr>
          <w:rFonts w:hint="eastAsia" w:ascii="Times New Roman" w:hAnsi="Times New Roman"/>
          <w:u w:val="single"/>
        </w:rPr>
        <w:t xml:space="preserve"> </w:t>
      </w:r>
      <w:r>
        <w:rPr>
          <w:rFonts w:ascii="Times New Roman" w:hAnsi="Times New Roman"/>
          <w:u w:val="single"/>
        </w:rPr>
        <w:t xml:space="preserve">  </w:t>
      </w:r>
      <w:r>
        <w:rPr>
          <w:rFonts w:hint="eastAsia" w:ascii="宋体" w:hAnsi="宋体"/>
          <w:u w:val="single"/>
        </w:rPr>
        <w:t>日</w:t>
      </w:r>
      <w:r>
        <w:rPr>
          <w:rFonts w:hint="eastAsia" w:ascii="宋体" w:hAnsi="宋体"/>
        </w:rPr>
        <w:t>至</w:t>
      </w:r>
      <w:r>
        <w:rPr>
          <w:rFonts w:ascii="Times New Roman" w:hAnsi="Times New Roman"/>
          <w:u w:val="single"/>
        </w:rPr>
        <w:t xml:space="preserve">    </w:t>
      </w:r>
      <w:r>
        <w:rPr>
          <w:rFonts w:hint="eastAsia" w:ascii="宋体" w:hAnsi="宋体"/>
          <w:u w:val="single"/>
        </w:rPr>
        <w:t>年</w:t>
      </w:r>
      <w:r>
        <w:rPr>
          <w:rFonts w:hint="eastAsia" w:ascii="Times New Roman" w:hAnsi="Times New Roman"/>
          <w:u w:val="single"/>
        </w:rPr>
        <w:t xml:space="preserve"> </w:t>
      </w:r>
      <w:r>
        <w:rPr>
          <w:rFonts w:ascii="Times New Roman" w:hAnsi="Times New Roman"/>
          <w:u w:val="single"/>
        </w:rPr>
        <w:t xml:space="preserve">  </w:t>
      </w:r>
      <w:r>
        <w:rPr>
          <w:rFonts w:hint="eastAsia" w:ascii="宋体" w:hAnsi="宋体"/>
          <w:u w:val="single"/>
        </w:rPr>
        <w:t>月</w:t>
      </w:r>
      <w:r>
        <w:rPr>
          <w:rFonts w:hint="eastAsia" w:ascii="Times New Roman" w:hAnsi="Times New Roman"/>
          <w:u w:val="single"/>
        </w:rPr>
        <w:t xml:space="preserve"> </w:t>
      </w:r>
      <w:r>
        <w:rPr>
          <w:rFonts w:ascii="Times New Roman" w:hAnsi="Times New Roman"/>
          <w:u w:val="single"/>
        </w:rPr>
        <w:t xml:space="preserve">  </w:t>
      </w:r>
      <w:r>
        <w:rPr>
          <w:rFonts w:hint="eastAsia" w:ascii="宋体" w:hAnsi="宋体"/>
          <w:u w:val="single"/>
        </w:rPr>
        <w:t>日</w:t>
      </w:r>
    </w:p>
    <w:p>
      <w:pPr>
        <w:rPr>
          <w:rFonts w:ascii="Times New Roman" w:hAnsi="Times New Roman"/>
          <w:u w:val="single"/>
        </w:rPr>
      </w:pPr>
      <w:r>
        <w:rPr>
          <w:rFonts w:ascii="Times New Roman" w:hAnsi="Times New Roman"/>
          <w:u w:val="single"/>
        </w:rPr>
        <w:t xml:space="preserve"> </w:t>
      </w:r>
    </w:p>
    <w:tbl>
      <w:tblPr>
        <w:tblStyle w:val="3"/>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6380"/>
        <w:gridCol w:w="1387"/>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宋体" w:hAnsi="宋体"/>
                <w:kern w:val="0"/>
                <w:sz w:val="20"/>
              </w:rPr>
              <w:t>服务内容</w:t>
            </w:r>
          </w:p>
        </w:tc>
        <w:tc>
          <w:tcPr>
            <w:tcW w:w="638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宋体" w:hAnsi="宋体"/>
                <w:kern w:val="0"/>
                <w:sz w:val="20"/>
              </w:rPr>
              <w:t>考核项目</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宋体" w:hAnsi="宋体"/>
                <w:kern w:val="0"/>
                <w:sz w:val="20"/>
              </w:rPr>
              <w:t>扣分</w:t>
            </w:r>
          </w:p>
        </w:tc>
        <w:tc>
          <w:tcPr>
            <w:tcW w:w="96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宋体" w:hAnsi="宋体"/>
                <w:kern w:val="0"/>
                <w:sz w:val="20"/>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2" w:hRule="atLeast"/>
        </w:trPr>
        <w:tc>
          <w:tcPr>
            <w:tcW w:w="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rPr>
              <w:t>1.</w:t>
            </w:r>
            <w:r>
              <w:rPr>
                <w:rFonts w:ascii="宋体" w:hAnsi="宋体"/>
                <w:kern w:val="0"/>
                <w:sz w:val="20"/>
              </w:rPr>
              <w:t>清洗要求</w:t>
            </w:r>
          </w:p>
          <w:p>
            <w:pPr>
              <w:jc w:val="center"/>
              <w:rPr>
                <w:rFonts w:ascii="Times New Roman" w:hAnsi="Times New Roman"/>
                <w:kern w:val="0"/>
                <w:sz w:val="20"/>
                <w:szCs w:val="20"/>
              </w:rPr>
            </w:pPr>
          </w:p>
        </w:tc>
        <w:tc>
          <w:tcPr>
            <w:tcW w:w="6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kern w:val="0"/>
                <w:sz w:val="20"/>
                <w:szCs w:val="20"/>
              </w:rPr>
            </w:pPr>
            <w:r>
              <w:rPr>
                <w:rFonts w:ascii="Times New Roman" w:hAnsi="Times New Roman"/>
                <w:kern w:val="0"/>
                <w:sz w:val="20"/>
              </w:rPr>
              <w:t>(1)</w:t>
            </w:r>
            <w:r>
              <w:rPr>
                <w:rFonts w:ascii="宋体" w:hAnsi="宋体"/>
                <w:kern w:val="0"/>
                <w:sz w:val="20"/>
              </w:rPr>
              <w:t>采用化学方法清洗设备中的有害物</w:t>
            </w:r>
            <w:r>
              <w:rPr>
                <w:rFonts w:ascii="Times New Roman" w:hAnsi="Times New Roman"/>
                <w:kern w:val="0"/>
                <w:sz w:val="20"/>
              </w:rPr>
              <w:t>(</w:t>
            </w:r>
            <w:r>
              <w:rPr>
                <w:rFonts w:ascii="宋体" w:hAnsi="宋体"/>
                <w:kern w:val="0"/>
                <w:sz w:val="20"/>
              </w:rPr>
              <w:t>含锈、垢、油污等</w:t>
            </w:r>
            <w:r>
              <w:rPr>
                <w:rFonts w:ascii="Times New Roman" w:hAnsi="Times New Roman"/>
                <w:kern w:val="0"/>
                <w:sz w:val="20"/>
              </w:rPr>
              <w:t>)</w:t>
            </w:r>
            <w:r>
              <w:rPr>
                <w:rFonts w:ascii="宋体" w:hAnsi="宋体"/>
                <w:kern w:val="0"/>
                <w:sz w:val="20"/>
              </w:rPr>
              <w:t>，并须采用钝化、预膜等工序建立化学保护膜，以防止水路系统金属材料表面腐蚀。</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(2)</w:t>
            </w:r>
            <w:r>
              <w:rPr>
                <w:rFonts w:ascii="宋体" w:hAnsi="宋体"/>
                <w:kern w:val="0"/>
                <w:sz w:val="20"/>
              </w:rPr>
              <w:t>清洗服务应包含系统杀菌灭藻处理及冷却塔清洗。</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(3)</w:t>
            </w:r>
            <w:r>
              <w:rPr>
                <w:rFonts w:ascii="宋体" w:hAnsi="宋体"/>
                <w:kern w:val="0"/>
                <w:sz w:val="20"/>
              </w:rPr>
              <w:t>开机阶段</w:t>
            </w:r>
          </w:p>
          <w:p>
            <w:pPr>
              <w:rPr>
                <w:rFonts w:ascii="Times New Roman" w:hAnsi="Times New Roman"/>
                <w:kern w:val="0"/>
                <w:sz w:val="20"/>
                <w:szCs w:val="20"/>
              </w:rPr>
            </w:pPr>
            <w:r>
              <w:rPr>
                <w:rFonts w:ascii="Times New Roman" w:hAnsi="Times New Roman"/>
                <w:kern w:val="0"/>
                <w:sz w:val="20"/>
              </w:rPr>
              <w:t>A.</w:t>
            </w:r>
            <w:r>
              <w:rPr>
                <w:rFonts w:ascii="宋体" w:hAnsi="宋体"/>
                <w:kern w:val="0"/>
                <w:sz w:val="20"/>
              </w:rPr>
              <w:t>每月一次冷却塔及塔盘清洗</w:t>
            </w:r>
            <w:r>
              <w:rPr>
                <w:rFonts w:ascii="Times New Roman" w:hAnsi="Times New Roman"/>
                <w:kern w:val="0"/>
                <w:sz w:val="20"/>
              </w:rPr>
              <w:t>:</w:t>
            </w:r>
            <w:r>
              <w:rPr>
                <w:rFonts w:hint="eastAsia" w:ascii="宋体" w:hAnsi="宋体"/>
                <w:kern w:val="0"/>
                <w:sz w:val="20"/>
              </w:rPr>
              <w:t>（</w:t>
            </w:r>
            <w:r>
              <w:rPr>
                <w:rFonts w:hint="eastAsia" w:ascii="Times New Roman" w:hAnsi="Times New Roman"/>
                <w:kern w:val="0"/>
                <w:sz w:val="20"/>
              </w:rPr>
              <w:t>10</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B.</w:t>
            </w:r>
            <w:r>
              <w:rPr>
                <w:rFonts w:ascii="宋体" w:hAnsi="宋体"/>
                <w:kern w:val="0"/>
                <w:sz w:val="20"/>
              </w:rPr>
              <w:t>每季度一次膨胀水清洗，并投加药剂保养</w:t>
            </w:r>
            <w:r>
              <w:rPr>
                <w:rFonts w:ascii="Times New Roman" w:hAnsi="Times New Roman"/>
                <w:kern w:val="0"/>
                <w:sz w:val="20"/>
              </w:rPr>
              <w:t>;</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C.</w:t>
            </w:r>
            <w:r>
              <w:rPr>
                <w:rFonts w:ascii="宋体" w:hAnsi="宋体"/>
                <w:kern w:val="0"/>
                <w:sz w:val="20"/>
              </w:rPr>
              <w:t>每</w:t>
            </w:r>
            <w:r>
              <w:rPr>
                <w:rFonts w:ascii="Times New Roman" w:hAnsi="Times New Roman"/>
                <w:kern w:val="0"/>
                <w:sz w:val="20"/>
              </w:rPr>
              <w:t>7</w:t>
            </w:r>
            <w:r>
              <w:rPr>
                <w:rFonts w:ascii="宋体" w:hAnsi="宋体"/>
                <w:kern w:val="0"/>
                <w:sz w:val="20"/>
              </w:rPr>
              <w:t>天一次现场巡查及补加药剂</w:t>
            </w:r>
            <w:r>
              <w:rPr>
                <w:rFonts w:ascii="Times New Roman" w:hAnsi="Times New Roman"/>
                <w:kern w:val="0"/>
                <w:sz w:val="20"/>
              </w:rPr>
              <w:t>:</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(4)</w:t>
            </w:r>
            <w:r>
              <w:rPr>
                <w:rFonts w:ascii="宋体" w:hAnsi="宋体"/>
                <w:kern w:val="0"/>
                <w:sz w:val="20"/>
              </w:rPr>
              <w:t>停机阶段，采购人需对冷却水系统投加保湿剂以确保管路不会出现锈蚀现象。</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(5)</w:t>
            </w:r>
            <w:r>
              <w:rPr>
                <w:rFonts w:ascii="宋体" w:hAnsi="宋体"/>
                <w:kern w:val="0"/>
                <w:sz w:val="20"/>
              </w:rPr>
              <w:t>每年一次冷凝器的通炮清理及</w:t>
            </w:r>
            <w:r>
              <w:rPr>
                <w:rFonts w:ascii="Times New Roman" w:hAnsi="Times New Roman"/>
                <w:kern w:val="0"/>
                <w:sz w:val="20"/>
              </w:rPr>
              <w:t>“Y”</w:t>
            </w:r>
            <w:r>
              <w:rPr>
                <w:rFonts w:ascii="宋体" w:hAnsi="宋体"/>
                <w:kern w:val="0"/>
                <w:sz w:val="20"/>
              </w:rPr>
              <w:t>型过滤器清洗。</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p>
        </w:tc>
        <w:tc>
          <w:tcPr>
            <w:tcW w:w="967"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trPr>
        <w:tc>
          <w:tcPr>
            <w:tcW w:w="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ascii="Times New Roman" w:hAnsi="Times New Roman"/>
                <w:kern w:val="0"/>
                <w:sz w:val="20"/>
              </w:rPr>
              <w:t>2.</w:t>
            </w:r>
            <w:r>
              <w:rPr>
                <w:rFonts w:ascii="宋体" w:hAnsi="宋体"/>
                <w:kern w:val="0"/>
                <w:sz w:val="20"/>
              </w:rPr>
              <w:t>检测要求</w:t>
            </w:r>
          </w:p>
        </w:tc>
        <w:tc>
          <w:tcPr>
            <w:tcW w:w="6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kern w:val="0"/>
                <w:sz w:val="20"/>
                <w:szCs w:val="20"/>
              </w:rPr>
            </w:pPr>
            <w:r>
              <w:rPr>
                <w:rFonts w:hint="eastAsia" w:ascii="Times New Roman" w:hAnsi="Times New Roman"/>
                <w:kern w:val="0"/>
                <w:sz w:val="20"/>
              </w:rPr>
              <w:t>1.</w:t>
            </w:r>
            <w:r>
              <w:rPr>
                <w:rFonts w:hint="eastAsia" w:ascii="宋体" w:hAnsi="宋体"/>
                <w:kern w:val="0"/>
                <w:sz w:val="20"/>
              </w:rPr>
              <w:t>提供</w:t>
            </w:r>
            <w:r>
              <w:rPr>
                <w:rFonts w:ascii="宋体" w:hAnsi="宋体"/>
                <w:kern w:val="0"/>
                <w:sz w:val="20"/>
              </w:rPr>
              <w:t>每月</w:t>
            </w:r>
            <w:r>
              <w:rPr>
                <w:rFonts w:hint="eastAsia" w:ascii="宋体" w:hAnsi="宋体"/>
                <w:kern w:val="0"/>
                <w:sz w:val="20"/>
              </w:rPr>
              <w:t>水质自检</w:t>
            </w:r>
            <w:r>
              <w:rPr>
                <w:rFonts w:ascii="宋体" w:hAnsi="宋体"/>
                <w:kern w:val="0"/>
                <w:sz w:val="20"/>
              </w:rPr>
              <w:t>报告</w:t>
            </w:r>
            <w:r>
              <w:rPr>
                <w:rFonts w:hint="eastAsia" w:ascii="宋体" w:hAnsi="宋体"/>
                <w:kern w:val="0"/>
                <w:sz w:val="20"/>
              </w:rPr>
              <w:t>。（</w:t>
            </w:r>
            <w:r>
              <w:rPr>
                <w:rFonts w:hint="eastAsia" w:ascii="Times New Roman" w:hAnsi="Times New Roman"/>
                <w:kern w:val="0"/>
                <w:sz w:val="20"/>
              </w:rPr>
              <w:t>10</w:t>
            </w:r>
            <w:r>
              <w:rPr>
                <w:rFonts w:hint="eastAsia" w:ascii="宋体" w:hAnsi="宋体"/>
                <w:kern w:val="0"/>
                <w:sz w:val="20"/>
              </w:rPr>
              <w:t>分）</w:t>
            </w:r>
          </w:p>
          <w:p>
            <w:pPr>
              <w:rPr>
                <w:rFonts w:ascii="Times New Roman" w:hAnsi="Times New Roman"/>
                <w:kern w:val="0"/>
                <w:sz w:val="20"/>
                <w:szCs w:val="20"/>
              </w:rPr>
            </w:pPr>
            <w:r>
              <w:rPr>
                <w:rFonts w:hint="eastAsia" w:ascii="Times New Roman" w:hAnsi="Times New Roman"/>
                <w:kern w:val="0"/>
                <w:sz w:val="20"/>
              </w:rPr>
              <w:t>2</w:t>
            </w:r>
            <w:r>
              <w:rPr>
                <w:rFonts w:ascii="宋体" w:hAnsi="宋体"/>
                <w:kern w:val="0"/>
                <w:sz w:val="20"/>
              </w:rPr>
              <w:t>每年提供一次具备专业资质的第三方权威机构水样检测报告。</w:t>
            </w:r>
            <w:r>
              <w:rPr>
                <w:rFonts w:hint="eastAsia" w:ascii="宋体" w:hAnsi="宋体"/>
                <w:kern w:val="0"/>
                <w:sz w:val="20"/>
              </w:rPr>
              <w:t>（</w:t>
            </w:r>
            <w:r>
              <w:rPr>
                <w:rFonts w:hint="eastAsia" w:ascii="Times New Roman" w:hAnsi="Times New Roman"/>
                <w:kern w:val="0"/>
                <w:sz w:val="20"/>
              </w:rPr>
              <w:t>10</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3.</w:t>
            </w:r>
            <w:r>
              <w:rPr>
                <w:rFonts w:ascii="宋体" w:hAnsi="宋体"/>
                <w:kern w:val="0"/>
                <w:sz w:val="20"/>
              </w:rPr>
              <w:t>乙方开展清理服务应遵守国家及省市相关法律法规。</w:t>
            </w:r>
            <w:r>
              <w:rPr>
                <w:rFonts w:hint="eastAsia" w:ascii="宋体" w:hAnsi="宋体"/>
                <w:kern w:val="0"/>
                <w:sz w:val="20"/>
              </w:rPr>
              <w:t>（</w:t>
            </w:r>
            <w:r>
              <w:rPr>
                <w:rFonts w:hint="eastAsia" w:ascii="Times New Roman" w:hAnsi="Times New Roman"/>
                <w:kern w:val="0"/>
                <w:sz w:val="20"/>
              </w:rPr>
              <w:t>10</w:t>
            </w:r>
            <w:r>
              <w:rPr>
                <w:rFonts w:hint="eastAsia" w:ascii="宋体" w:hAnsi="宋体"/>
                <w:kern w:val="0"/>
                <w:sz w:val="20"/>
              </w:rPr>
              <w:t>分）</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p>
        </w:tc>
        <w:tc>
          <w:tcPr>
            <w:tcW w:w="967"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rPr>
              <w:t>3</w:t>
            </w:r>
            <w:r>
              <w:rPr>
                <w:rFonts w:ascii="Times New Roman" w:hAnsi="Times New Roman"/>
                <w:kern w:val="0"/>
                <w:sz w:val="20"/>
              </w:rPr>
              <w:t>.</w:t>
            </w:r>
            <w:r>
              <w:rPr>
                <w:rFonts w:ascii="宋体" w:hAnsi="宋体"/>
                <w:kern w:val="0"/>
                <w:sz w:val="20"/>
              </w:rPr>
              <w:t>应急响应</w:t>
            </w:r>
          </w:p>
        </w:tc>
        <w:tc>
          <w:tcPr>
            <w:tcW w:w="6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kern w:val="0"/>
                <w:sz w:val="20"/>
                <w:szCs w:val="20"/>
              </w:rPr>
            </w:pPr>
            <w:r>
              <w:rPr>
                <w:rFonts w:hint="eastAsia" w:ascii="Times New Roman" w:hAnsi="Times New Roman"/>
                <w:kern w:val="0"/>
                <w:sz w:val="20"/>
              </w:rPr>
              <w:t>1.</w:t>
            </w:r>
            <w:r>
              <w:rPr>
                <w:rFonts w:ascii="宋体" w:hAnsi="宋体"/>
                <w:kern w:val="0"/>
                <w:sz w:val="20"/>
              </w:rPr>
              <w:t>如遇突发性情况时，乙方必须</w:t>
            </w:r>
            <w:r>
              <w:rPr>
                <w:rFonts w:ascii="Times New Roman" w:hAnsi="Times New Roman"/>
                <w:kern w:val="0"/>
                <w:sz w:val="20"/>
              </w:rPr>
              <w:t xml:space="preserve">2 </w:t>
            </w:r>
            <w:r>
              <w:rPr>
                <w:rFonts w:ascii="宋体" w:hAnsi="宋体"/>
                <w:kern w:val="0"/>
                <w:sz w:val="20"/>
              </w:rPr>
              <w:t>小时内响应，</w:t>
            </w:r>
            <w:r>
              <w:rPr>
                <w:rFonts w:ascii="Times New Roman" w:hAnsi="Times New Roman"/>
                <w:kern w:val="0"/>
                <w:sz w:val="20"/>
              </w:rPr>
              <w:t xml:space="preserve">8 </w:t>
            </w:r>
            <w:r>
              <w:rPr>
                <w:rFonts w:ascii="宋体" w:hAnsi="宋体"/>
                <w:kern w:val="0"/>
                <w:sz w:val="20"/>
              </w:rPr>
              <w:t>小时以内到场处理。</w:t>
            </w:r>
            <w:r>
              <w:rPr>
                <w:rFonts w:hint="eastAsia" w:ascii="宋体" w:hAnsi="宋体"/>
                <w:kern w:val="0"/>
                <w:sz w:val="20"/>
              </w:rPr>
              <w:t>（</w:t>
            </w:r>
            <w:r>
              <w:rPr>
                <w:rFonts w:hint="eastAsia" w:ascii="Times New Roman" w:hAnsi="Times New Roman"/>
                <w:kern w:val="0"/>
                <w:sz w:val="20"/>
              </w:rPr>
              <w:t>10</w:t>
            </w:r>
            <w:r>
              <w:rPr>
                <w:rFonts w:hint="eastAsia" w:ascii="宋体" w:hAnsi="宋体"/>
                <w:kern w:val="0"/>
                <w:sz w:val="20"/>
              </w:rPr>
              <w:t>分）</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p>
        </w:tc>
        <w:tc>
          <w:tcPr>
            <w:tcW w:w="967"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923"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Times New Roman" w:hAnsi="Times New Roman"/>
                <w:kern w:val="0"/>
                <w:sz w:val="20"/>
              </w:rPr>
              <w:t>4.</w:t>
            </w:r>
            <w:r>
              <w:rPr>
                <w:rFonts w:hint="eastAsia" w:ascii="宋体" w:hAnsi="宋体"/>
                <w:kern w:val="0"/>
                <w:sz w:val="20"/>
              </w:rPr>
              <w:t>服务要求</w:t>
            </w:r>
          </w:p>
        </w:tc>
        <w:tc>
          <w:tcPr>
            <w:tcW w:w="6380"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kern w:val="0"/>
                <w:sz w:val="20"/>
                <w:szCs w:val="20"/>
              </w:rPr>
            </w:pPr>
            <w:r>
              <w:rPr>
                <w:rFonts w:hint="eastAsia" w:ascii="Times New Roman" w:hAnsi="Times New Roman"/>
                <w:kern w:val="0"/>
                <w:sz w:val="20"/>
              </w:rPr>
              <w:t>1</w:t>
            </w:r>
            <w:r>
              <w:rPr>
                <w:rFonts w:ascii="Times New Roman" w:hAnsi="Times New Roman"/>
                <w:kern w:val="0"/>
                <w:sz w:val="20"/>
              </w:rPr>
              <w:t>.</w:t>
            </w:r>
            <w:r>
              <w:rPr>
                <w:rFonts w:ascii="宋体" w:hAnsi="宋体"/>
                <w:kern w:val="0"/>
                <w:sz w:val="20"/>
              </w:rPr>
              <w:t>清理服务施工过程中，乙方应遵守甲方现行规章制度，不影响甲方正常开展工作，同时应对甲方或第三方的设备、设施建立有效的维护措施，如有损坏，一切损失由乙方承担。</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p>
            <w:pPr>
              <w:rPr>
                <w:rFonts w:ascii="Times New Roman" w:hAnsi="Times New Roman"/>
                <w:kern w:val="0"/>
                <w:sz w:val="20"/>
                <w:szCs w:val="20"/>
              </w:rPr>
            </w:pPr>
            <w:r>
              <w:rPr>
                <w:rFonts w:hint="eastAsia" w:ascii="Times New Roman" w:hAnsi="Times New Roman"/>
                <w:kern w:val="0"/>
                <w:sz w:val="20"/>
              </w:rPr>
              <w:t>2.</w:t>
            </w:r>
            <w:r>
              <w:rPr>
                <w:rFonts w:ascii="宋体" w:hAnsi="宋体"/>
                <w:kern w:val="0"/>
                <w:sz w:val="20"/>
              </w:rPr>
              <w:t>清洗后的循环水质控制标准必须达到国家标准</w:t>
            </w:r>
            <w:r>
              <w:rPr>
                <w:rFonts w:ascii="Times New Roman" w:hAnsi="Times New Roman"/>
                <w:kern w:val="0"/>
                <w:sz w:val="20"/>
              </w:rPr>
              <w:t>GB/T29044-2012</w:t>
            </w:r>
            <w:r>
              <w:rPr>
                <w:rFonts w:ascii="宋体" w:hAnsi="宋体"/>
                <w:kern w:val="0"/>
                <w:sz w:val="20"/>
              </w:rPr>
              <w:t>，如遇标准更新，则以最新国家标准执行</w:t>
            </w:r>
            <w:r>
              <w:rPr>
                <w:rFonts w:hint="eastAsia" w:ascii="宋体" w:hAnsi="宋体"/>
                <w:kern w:val="0"/>
                <w:sz w:val="20"/>
              </w:rPr>
              <w:t>；</w:t>
            </w:r>
            <w:r>
              <w:rPr>
                <w:rFonts w:ascii="宋体" w:hAnsi="宋体"/>
                <w:kern w:val="0"/>
                <w:sz w:val="20"/>
              </w:rPr>
              <w:t>清洗质量标准按《工业设备化学清洗质量标准》最新版执行。</w:t>
            </w:r>
            <w:r>
              <w:rPr>
                <w:rFonts w:hint="eastAsia" w:ascii="宋体" w:hAnsi="宋体"/>
                <w:kern w:val="0"/>
                <w:sz w:val="20"/>
              </w:rPr>
              <w:t>（</w:t>
            </w:r>
            <w:r>
              <w:rPr>
                <w:rFonts w:hint="eastAsia" w:ascii="Times New Roman" w:hAnsi="Times New Roman"/>
                <w:kern w:val="0"/>
                <w:sz w:val="20"/>
              </w:rPr>
              <w:t>10</w:t>
            </w:r>
            <w:r>
              <w:rPr>
                <w:rFonts w:hint="eastAsia" w:ascii="宋体" w:hAnsi="宋体"/>
                <w:kern w:val="0"/>
                <w:sz w:val="20"/>
              </w:rPr>
              <w:t>分）</w:t>
            </w:r>
          </w:p>
          <w:p>
            <w:pPr>
              <w:rPr>
                <w:rFonts w:ascii="Times New Roman" w:hAnsi="Times New Roman"/>
                <w:kern w:val="0"/>
                <w:sz w:val="20"/>
                <w:szCs w:val="20"/>
              </w:rPr>
            </w:pPr>
            <w:r>
              <w:rPr>
                <w:rFonts w:ascii="Times New Roman" w:hAnsi="Times New Roman"/>
                <w:kern w:val="0"/>
                <w:sz w:val="20"/>
              </w:rPr>
              <w:t>3.</w:t>
            </w:r>
            <w:r>
              <w:rPr>
                <w:rFonts w:ascii="宋体" w:hAnsi="宋体"/>
                <w:kern w:val="0"/>
                <w:sz w:val="20"/>
              </w:rPr>
              <w:t>除垢率</w:t>
            </w:r>
            <w:r>
              <w:rPr>
                <w:rFonts w:ascii="Times New Roman" w:hAnsi="Times New Roman"/>
                <w:kern w:val="0"/>
                <w:sz w:val="20"/>
              </w:rPr>
              <w:t>≥95%</w:t>
            </w:r>
            <w:r>
              <w:rPr>
                <w:rFonts w:ascii="宋体" w:hAnsi="宋体"/>
                <w:kern w:val="0"/>
                <w:sz w:val="20"/>
              </w:rPr>
              <w:t>；洗净率</w:t>
            </w:r>
            <w:r>
              <w:rPr>
                <w:rFonts w:ascii="Times New Roman" w:hAnsi="Times New Roman"/>
                <w:kern w:val="0"/>
                <w:sz w:val="20"/>
              </w:rPr>
              <w:t>≥95%</w:t>
            </w:r>
            <w:r>
              <w:rPr>
                <w:rFonts w:ascii="宋体" w:hAnsi="宋体"/>
                <w:kern w:val="0"/>
                <w:sz w:val="20"/>
              </w:rPr>
              <w:t>。</w:t>
            </w:r>
            <w:r>
              <w:rPr>
                <w:rFonts w:hint="eastAsia" w:ascii="宋体" w:hAnsi="宋体"/>
                <w:kern w:val="0"/>
                <w:sz w:val="20"/>
              </w:rPr>
              <w:t>（</w:t>
            </w:r>
            <w:r>
              <w:rPr>
                <w:rFonts w:hint="eastAsia" w:ascii="Times New Roman" w:hAnsi="Times New Roman"/>
                <w:kern w:val="0"/>
                <w:sz w:val="20"/>
              </w:rPr>
              <w:t>5</w:t>
            </w:r>
            <w:r>
              <w:rPr>
                <w:rFonts w:hint="eastAsia" w:ascii="宋体" w:hAnsi="宋体"/>
                <w:kern w:val="0"/>
                <w:sz w:val="20"/>
              </w:rPr>
              <w:t>分）</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p>
        </w:tc>
        <w:tc>
          <w:tcPr>
            <w:tcW w:w="967" w:type="dxa"/>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303"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kern w:val="0"/>
                <w:sz w:val="20"/>
                <w:szCs w:val="20"/>
              </w:rPr>
            </w:pPr>
            <w:r>
              <w:rPr>
                <w:rFonts w:hint="eastAsia" w:ascii="宋体" w:hAnsi="宋体"/>
                <w:kern w:val="0"/>
                <w:sz w:val="20"/>
              </w:rPr>
              <w:t>扣分说明：</w:t>
            </w:r>
            <w:r>
              <w:rPr>
                <w:rFonts w:hint="eastAsia" w:ascii="宋体" w:hAnsi="宋体"/>
                <w:kern w:val="0"/>
                <w:sz w:val="20"/>
                <w:lang w:eastAsia="zh-CN"/>
              </w:rPr>
              <w:t>采购方</w:t>
            </w:r>
            <w:r>
              <w:rPr>
                <w:rFonts w:hint="eastAsia" w:ascii="宋体" w:hAnsi="宋体"/>
                <w:kern w:val="0"/>
                <w:sz w:val="20"/>
              </w:rPr>
              <w:t>将对</w:t>
            </w:r>
            <w:r>
              <w:rPr>
                <w:rFonts w:hint="eastAsia" w:ascii="宋体" w:hAnsi="宋体"/>
                <w:kern w:val="0"/>
                <w:sz w:val="20"/>
                <w:lang w:eastAsia="zh-CN"/>
              </w:rPr>
              <w:t>投标方</w:t>
            </w:r>
            <w:r>
              <w:rPr>
                <w:rFonts w:hint="eastAsia" w:ascii="宋体" w:hAnsi="宋体"/>
                <w:kern w:val="0"/>
                <w:sz w:val="20"/>
              </w:rPr>
              <w:t>维保工作每季度考评一次</w:t>
            </w:r>
            <w:r>
              <w:rPr>
                <w:rFonts w:hint="eastAsia" w:ascii="宋体" w:hAnsi="宋体"/>
                <w:kern w:val="0"/>
                <w:sz w:val="20"/>
                <w:lang w:eastAsia="zh-CN"/>
              </w:rPr>
              <w:t>，</w:t>
            </w:r>
            <w:r>
              <w:rPr>
                <w:rFonts w:hint="eastAsia" w:ascii="宋体" w:hAnsi="宋体"/>
                <w:kern w:val="0"/>
                <w:sz w:val="20"/>
              </w:rPr>
              <w:t>总得分</w:t>
            </w:r>
            <w:r>
              <w:rPr>
                <w:rFonts w:hint="eastAsia" w:ascii="Times New Roman" w:hAnsi="Times New Roman"/>
                <w:kern w:val="0"/>
                <w:sz w:val="20"/>
              </w:rPr>
              <w:t>90</w:t>
            </w:r>
            <w:r>
              <w:rPr>
                <w:rFonts w:hint="eastAsia" w:ascii="宋体" w:hAnsi="宋体"/>
                <w:kern w:val="0"/>
                <w:sz w:val="20"/>
              </w:rPr>
              <w:t>分以上为优良，</w:t>
            </w:r>
            <w:r>
              <w:rPr>
                <w:rFonts w:hint="eastAsia" w:ascii="Times New Roman" w:hAnsi="Times New Roman"/>
                <w:kern w:val="0"/>
                <w:sz w:val="20"/>
              </w:rPr>
              <w:t>90-85</w:t>
            </w:r>
            <w:r>
              <w:rPr>
                <w:rFonts w:hint="eastAsia" w:ascii="宋体" w:hAnsi="宋体"/>
                <w:kern w:val="0"/>
                <w:sz w:val="20"/>
              </w:rPr>
              <w:t>分（含</w:t>
            </w:r>
            <w:r>
              <w:rPr>
                <w:rFonts w:hint="eastAsia" w:ascii="Times New Roman" w:hAnsi="Times New Roman"/>
                <w:kern w:val="0"/>
                <w:sz w:val="20"/>
              </w:rPr>
              <w:t>85</w:t>
            </w:r>
            <w:r>
              <w:rPr>
                <w:rFonts w:hint="eastAsia" w:ascii="宋体" w:hAnsi="宋体"/>
                <w:kern w:val="0"/>
                <w:sz w:val="20"/>
              </w:rPr>
              <w:t>分）为合格；低于</w:t>
            </w:r>
            <w:r>
              <w:rPr>
                <w:rFonts w:hint="eastAsia" w:ascii="Times New Roman" w:hAnsi="Times New Roman"/>
                <w:kern w:val="0"/>
                <w:sz w:val="20"/>
              </w:rPr>
              <w:t>85</w:t>
            </w:r>
            <w:r>
              <w:rPr>
                <w:rFonts w:hint="eastAsia" w:ascii="宋体" w:hAnsi="宋体"/>
                <w:kern w:val="0"/>
                <w:sz w:val="20"/>
              </w:rPr>
              <w:t>分视为不</w:t>
            </w:r>
            <w:bookmarkStart w:id="0" w:name="_GoBack"/>
            <w:bookmarkEnd w:id="0"/>
            <w:r>
              <w:rPr>
                <w:rFonts w:hint="eastAsia" w:ascii="宋体" w:hAnsi="宋体"/>
                <w:kern w:val="0"/>
                <w:sz w:val="20"/>
              </w:rPr>
              <w:t>合格（扣</w:t>
            </w:r>
            <w:r>
              <w:rPr>
                <w:rFonts w:hint="eastAsia" w:ascii="宋体" w:hAnsi="宋体"/>
                <w:kern w:val="0"/>
                <w:sz w:val="20"/>
                <w:lang w:val="en-US" w:eastAsia="zh-CN"/>
              </w:rPr>
              <w:t>当季服务费</w:t>
            </w:r>
            <w:r>
              <w:rPr>
                <w:rFonts w:hint="eastAsia" w:ascii="Times New Roman" w:hAnsi="Times New Roman"/>
                <w:kern w:val="0"/>
                <w:sz w:val="20"/>
                <w:lang w:val="en-US" w:eastAsia="zh-CN"/>
              </w:rPr>
              <w:t>5</w:t>
            </w:r>
            <w:r>
              <w:rPr>
                <w:rFonts w:hint="eastAsia" w:ascii="Times New Roman" w:hAnsi="Times New Roman"/>
                <w:kern w:val="0"/>
                <w:sz w:val="20"/>
              </w:rPr>
              <w:t>%</w:t>
            </w:r>
            <w:r>
              <w:rPr>
                <w:rFonts w:hint="eastAsia" w:ascii="宋体" w:hAnsi="宋体"/>
                <w:kern w:val="0"/>
                <w:sz w:val="20"/>
              </w:rPr>
              <w:t>）</w:t>
            </w:r>
            <w:r>
              <w:rPr>
                <w:rFonts w:hint="eastAsia" w:ascii="宋体" w:hAnsi="宋体"/>
                <w:kern w:val="0"/>
                <w:sz w:val="20"/>
                <w:lang w:eastAsia="zh-CN"/>
              </w:rPr>
              <w:t>，</w:t>
            </w:r>
            <w:r>
              <w:rPr>
                <w:rFonts w:hint="eastAsia" w:ascii="宋体" w:hAnsi="宋体"/>
                <w:kern w:val="0"/>
                <w:sz w:val="20"/>
              </w:rPr>
              <w:t>低于 70 分</w:t>
            </w:r>
            <w:r>
              <w:rPr>
                <w:rFonts w:hint="eastAsia" w:ascii="宋体" w:hAnsi="宋体"/>
                <w:kern w:val="0"/>
                <w:sz w:val="20"/>
                <w:lang w:eastAsia="zh-CN"/>
              </w:rPr>
              <w:t>采购方</w:t>
            </w:r>
            <w:r>
              <w:rPr>
                <w:rFonts w:hint="eastAsia" w:ascii="宋体" w:hAnsi="宋体"/>
                <w:kern w:val="0"/>
                <w:sz w:val="20"/>
              </w:rPr>
              <w:t>有权向</w:t>
            </w:r>
            <w:r>
              <w:rPr>
                <w:rFonts w:hint="eastAsia" w:ascii="宋体" w:hAnsi="宋体"/>
                <w:kern w:val="0"/>
                <w:sz w:val="20"/>
                <w:lang w:eastAsia="zh-CN"/>
              </w:rPr>
              <w:t>投标方</w:t>
            </w:r>
            <w:r>
              <w:rPr>
                <w:rFonts w:hint="eastAsia" w:ascii="宋体" w:hAnsi="宋体"/>
                <w:kern w:val="0"/>
                <w:sz w:val="20"/>
              </w:rPr>
              <w:t>发出书面通知终止维保合同。。</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kern w:val="0"/>
                <w:sz w:val="20"/>
                <w:szCs w:val="20"/>
              </w:rPr>
            </w:pPr>
            <w:r>
              <w:rPr>
                <w:rFonts w:hint="eastAsia" w:ascii="宋体" w:hAnsi="宋体"/>
                <w:kern w:val="0"/>
                <w:sz w:val="20"/>
              </w:rPr>
              <w:t>得分合计</w:t>
            </w:r>
          </w:p>
        </w:tc>
        <w:tc>
          <w:tcPr>
            <w:tcW w:w="967"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9657" w:type="dxa"/>
            <w:gridSpan w:val="4"/>
            <w:tcBorders>
              <w:top w:val="single" w:color="auto" w:sz="4" w:space="0"/>
              <w:left w:val="single" w:color="auto" w:sz="4" w:space="0"/>
              <w:bottom w:val="single" w:color="auto" w:sz="4" w:space="0"/>
              <w:right w:val="single" w:color="auto" w:sz="4" w:space="0"/>
            </w:tcBorders>
          </w:tcPr>
          <w:p>
            <w:pPr>
              <w:rPr>
                <w:rFonts w:ascii="Times New Roman" w:hAnsi="Times New Roman"/>
                <w:kern w:val="0"/>
                <w:sz w:val="20"/>
                <w:szCs w:val="20"/>
              </w:rPr>
            </w:pPr>
            <w:r>
              <w:rPr>
                <w:rFonts w:hint="eastAsia" w:ascii="宋体" w:hAnsi="宋体"/>
                <w:kern w:val="0"/>
                <w:sz w:val="20"/>
              </w:rPr>
              <w:t>考评人</w:t>
            </w:r>
            <w:r>
              <w:rPr>
                <w:rFonts w:ascii="宋体" w:hAnsi="宋体"/>
                <w:kern w:val="0"/>
                <w:sz w:val="20"/>
              </w:rPr>
              <w:t>意见：</w:t>
            </w:r>
          </w:p>
          <w:p>
            <w:pPr>
              <w:rPr>
                <w:rFonts w:ascii="Times New Roman" w:hAnsi="Times New Roman"/>
                <w:kern w:val="0"/>
                <w:sz w:val="20"/>
                <w:szCs w:val="20"/>
              </w:rPr>
            </w:pPr>
          </w:p>
          <w:p>
            <w:pPr>
              <w:rPr>
                <w:rFonts w:ascii="Times New Roman" w:hAnsi="Times New Roman"/>
                <w:kern w:val="0"/>
                <w:sz w:val="20"/>
                <w:szCs w:val="20"/>
              </w:rPr>
            </w:pPr>
          </w:p>
          <w:p>
            <w:pPr>
              <w:rPr>
                <w:rFonts w:ascii="Times New Roman" w:hAnsi="Times New Roman"/>
                <w:kern w:val="0"/>
                <w:sz w:val="20"/>
                <w:szCs w:val="20"/>
              </w:rPr>
            </w:pPr>
          </w:p>
          <w:p>
            <w:pPr>
              <w:wordWrap w:val="0"/>
              <w:jc w:val="right"/>
              <w:rPr>
                <w:rFonts w:ascii="Times New Roman" w:hAnsi="Times New Roman"/>
                <w:kern w:val="0"/>
                <w:sz w:val="20"/>
                <w:szCs w:val="20"/>
              </w:rPr>
            </w:pPr>
            <w:r>
              <w:rPr>
                <w:rFonts w:hint="eastAsia" w:ascii="宋体" w:hAnsi="宋体"/>
                <w:kern w:val="0"/>
                <w:sz w:val="20"/>
              </w:rPr>
              <w:t>考评人：</w:t>
            </w:r>
            <w:r>
              <w:rPr>
                <w:rFonts w:hint="eastAsia" w:ascii="Times New Roman" w:hAnsi="Times New Roman"/>
                <w:kern w:val="0"/>
                <w:sz w:val="20"/>
              </w:rPr>
              <w:t xml:space="preserve"> </w:t>
            </w:r>
            <w:r>
              <w:rPr>
                <w:rFonts w:ascii="Times New Roman" w:hAnsi="Times New Roman"/>
                <w:kern w:val="0"/>
                <w:sz w:val="20"/>
              </w:rPr>
              <w:t xml:space="preserve">                                                 </w:t>
            </w:r>
            <w:r>
              <w:rPr>
                <w:rFonts w:ascii="Times New Roman" w:hAnsi="Times New Roman"/>
                <w:kern w:val="0"/>
                <w:sz w:val="20"/>
                <w:szCs w:val="20"/>
              </w:rPr>
              <w:t xml:space="preserve">            </w:t>
            </w:r>
            <w:r>
              <w:rPr>
                <w:rFonts w:ascii="宋体" w:hAnsi="宋体"/>
                <w:kern w:val="0"/>
                <w:sz w:val="20"/>
              </w:rPr>
              <w:t>日期：</w:t>
            </w:r>
            <w:r>
              <w:rPr>
                <w:rFonts w:ascii="Times New Roman" w:hAnsi="Times New Roman"/>
                <w:kern w:val="0"/>
                <w:sz w:val="20"/>
              </w:rPr>
              <w:t xml:space="preserve">             </w:t>
            </w:r>
          </w:p>
          <w:p>
            <w:pPr>
              <w:rPr>
                <w:rFonts w:ascii="Times New Roman" w:hAnsi="Times New Roman"/>
                <w:kern w:val="0"/>
                <w:sz w:val="20"/>
                <w:szCs w:val="20"/>
              </w:rPr>
            </w:pPr>
          </w:p>
        </w:tc>
      </w:tr>
    </w:tbl>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00" w:lineRule="auto"/>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C7BAD8"/>
    <w:multiLevelType w:val="singleLevel"/>
    <w:tmpl w:val="BCC7BAD8"/>
    <w:lvl w:ilvl="0" w:tentative="0">
      <w:start w:val="1"/>
      <w:numFmt w:val="decimal"/>
      <w:lvlText w:val="(%1)"/>
      <w:lvlJc w:val="left"/>
      <w:pPr>
        <w:ind w:left="425" w:hanging="425"/>
      </w:pPr>
      <w:rPr>
        <w:rFonts w:hint="default"/>
      </w:rPr>
    </w:lvl>
  </w:abstractNum>
  <w:abstractNum w:abstractNumId="1">
    <w:nsid w:val="DD0BF248"/>
    <w:multiLevelType w:val="singleLevel"/>
    <w:tmpl w:val="DD0BF248"/>
    <w:lvl w:ilvl="0" w:tentative="0">
      <w:start w:val="1"/>
      <w:numFmt w:val="decimal"/>
      <w:lvlText w:val="(%1)"/>
      <w:lvlJc w:val="left"/>
      <w:pPr>
        <w:ind w:left="425" w:hanging="425"/>
      </w:pPr>
      <w:rPr>
        <w:rFonts w:hint="default"/>
      </w:rPr>
    </w:lvl>
  </w:abstractNum>
  <w:abstractNum w:abstractNumId="2">
    <w:nsid w:val="E4A9BFE6"/>
    <w:multiLevelType w:val="singleLevel"/>
    <w:tmpl w:val="E4A9BFE6"/>
    <w:lvl w:ilvl="0" w:tentative="0">
      <w:start w:val="1"/>
      <w:numFmt w:val="decimal"/>
      <w:lvlText w:val="(%1)"/>
      <w:lvlJc w:val="left"/>
      <w:pPr>
        <w:ind w:left="425" w:hanging="425"/>
      </w:pPr>
      <w:rPr>
        <w:rFonts w:hint="default"/>
      </w:rPr>
    </w:lvl>
  </w:abstractNum>
  <w:abstractNum w:abstractNumId="3">
    <w:nsid w:val="4D8CE4BF"/>
    <w:multiLevelType w:val="singleLevel"/>
    <w:tmpl w:val="4D8CE4BF"/>
    <w:lvl w:ilvl="0" w:tentative="0">
      <w:start w:val="1"/>
      <w:numFmt w:val="decimal"/>
      <w:lvlText w:val="(%1)"/>
      <w:lvlJc w:val="left"/>
      <w:pPr>
        <w:ind w:left="425" w:hanging="425"/>
      </w:pPr>
      <w:rPr>
        <w:rFonts w:hint="default"/>
      </w:rPr>
    </w:lvl>
  </w:abstractNum>
  <w:abstractNum w:abstractNumId="4">
    <w:nsid w:val="6BCE65CD"/>
    <w:multiLevelType w:val="singleLevel"/>
    <w:tmpl w:val="6BCE65CD"/>
    <w:lvl w:ilvl="0" w:tentative="0">
      <w:start w:val="1"/>
      <w:numFmt w:val="decimal"/>
      <w:lvlText w:val="(%1)"/>
      <w:lvlJc w:val="left"/>
      <w:pPr>
        <w:ind w:left="425" w:hanging="425"/>
      </w:pPr>
      <w:rPr>
        <w:rFont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lY2ZlMjczMDg5YjZmZGUzZTM5MDFkMjZhMDhhZmMifQ=="/>
  </w:docVars>
  <w:rsids>
    <w:rsidRoot w:val="362039E1"/>
    <w:rsid w:val="03C54999"/>
    <w:rsid w:val="04F217BD"/>
    <w:rsid w:val="076269AA"/>
    <w:rsid w:val="21521DC3"/>
    <w:rsid w:val="24590975"/>
    <w:rsid w:val="358636D8"/>
    <w:rsid w:val="362039E1"/>
    <w:rsid w:val="37605E2B"/>
    <w:rsid w:val="50EF4657"/>
    <w:rsid w:val="6AB5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uiPriority w:val="99"/>
    <w:rPr>
      <w:rFonts w:ascii="Times New Roman" w:hAnsi="Times New Roman" w:eastAsia="微软雅黑"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5302</Words>
  <Characters>5855</Characters>
  <Lines>0</Lines>
  <Paragraphs>0</Paragraphs>
  <TotalTime>7</TotalTime>
  <ScaleCrop>false</ScaleCrop>
  <LinksUpToDate>false</LinksUpToDate>
  <CharactersWithSpaces>6621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2024-09-18T09:53:00Z</dcterms:created>
  <dc:creator>李艺英</dc:creator>
  <cp:lastModifiedBy>SFY</cp:lastModifiedBy>
  <dcterms:modified xsi:type="dcterms:W3CDTF">2024-10-10T00:12:27Z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0A059CE835524837A3EF9D4644A1BFBF_13</vt:lpwstr>
  </property>
</Properties>
</file>