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12" w:lineRule="auto"/>
        <w:ind w:left="737" w:hanging="737"/>
        <w:jc w:val="center"/>
        <w:rPr>
          <w:rFonts w:ascii="宋体" w:hAnsi="宋体"/>
          <w:b/>
          <w:sz w:val="28"/>
          <w:szCs w:val="28"/>
        </w:rPr>
      </w:pPr>
      <w:r>
        <w:rPr>
          <w:rFonts w:hint="eastAsia" w:ascii="宋体" w:hAnsi="宋体"/>
          <w:b/>
          <w:sz w:val="28"/>
          <w:szCs w:val="28"/>
          <w:lang w:val="en-US" w:eastAsia="zh-CN"/>
        </w:rPr>
        <w:t>调研</w:t>
      </w:r>
      <w:r>
        <w:rPr>
          <w:rFonts w:hint="eastAsia" w:ascii="宋体" w:hAnsi="宋体"/>
          <w:b/>
          <w:sz w:val="28"/>
          <w:szCs w:val="28"/>
        </w:rPr>
        <w:t>需求</w:t>
      </w:r>
    </w:p>
    <w:p>
      <w:pPr>
        <w:spacing w:beforeLines="50" w:afterLines="50" w:line="312" w:lineRule="auto"/>
        <w:ind w:left="737" w:hanging="737"/>
        <w:jc w:val="center"/>
        <w:rPr>
          <w:rFonts w:ascii="宋体" w:hAnsi="宋体"/>
          <w:b/>
          <w:sz w:val="28"/>
          <w:szCs w:val="28"/>
        </w:rPr>
      </w:pPr>
      <w:bookmarkStart w:id="0" w:name="_Hlk83818123"/>
    </w:p>
    <w:p>
      <w:pPr>
        <w:tabs>
          <w:tab w:val="left" w:pos="0"/>
          <w:tab w:val="left" w:pos="390"/>
        </w:tabs>
        <w:spacing w:line="360" w:lineRule="auto"/>
        <w:ind w:left="10"/>
        <w:jc w:val="left"/>
        <w:rPr>
          <w:rStyle w:val="13"/>
          <w:sz w:val="28"/>
          <w:szCs w:val="28"/>
        </w:rPr>
      </w:pPr>
      <w:r>
        <w:rPr>
          <w:rStyle w:val="13"/>
          <w:rFonts w:hint="eastAsia" w:hAnsi="宋体"/>
          <w:sz w:val="28"/>
          <w:szCs w:val="28"/>
        </w:rPr>
        <w:t>一、</w:t>
      </w:r>
      <w:r>
        <w:rPr>
          <w:rStyle w:val="13"/>
          <w:rFonts w:hAnsi="宋体"/>
          <w:sz w:val="28"/>
          <w:szCs w:val="28"/>
        </w:rPr>
        <w:t>工作内容</w:t>
      </w:r>
    </w:p>
    <w:p>
      <w:pPr>
        <w:spacing w:line="360" w:lineRule="auto"/>
        <w:ind w:firstLine="565" w:firstLineChars="202"/>
        <w:rPr>
          <w:rStyle w:val="13"/>
          <w:rFonts w:hAnsi="宋体"/>
          <w:color w:val="auto"/>
          <w:sz w:val="28"/>
          <w:szCs w:val="28"/>
        </w:rPr>
      </w:pPr>
      <w:r>
        <w:rPr>
          <w:rStyle w:val="13"/>
          <w:rFonts w:hint="eastAsia" w:hAnsi="宋体"/>
          <w:color w:val="auto"/>
          <w:sz w:val="28"/>
          <w:szCs w:val="28"/>
        </w:rPr>
        <w:t>项目</w:t>
      </w:r>
      <w:r>
        <w:rPr>
          <w:rStyle w:val="13"/>
          <w:rFonts w:hAnsi="宋体"/>
          <w:color w:val="auto"/>
          <w:sz w:val="28"/>
          <w:szCs w:val="28"/>
        </w:rPr>
        <w:t>名称：</w:t>
      </w:r>
      <w:r>
        <w:rPr>
          <w:rStyle w:val="13"/>
          <w:rFonts w:hint="eastAsia" w:hAnsi="宋体"/>
          <w:color w:val="auto"/>
          <w:sz w:val="28"/>
          <w:szCs w:val="28"/>
        </w:rPr>
        <w:t>广东省妇幼保健院</w:t>
      </w:r>
      <w:r>
        <w:rPr>
          <w:rStyle w:val="13"/>
          <w:rFonts w:hint="eastAsia" w:hAnsi="宋体"/>
          <w:color w:val="auto"/>
          <w:sz w:val="28"/>
          <w:szCs w:val="28"/>
          <w:lang w:val="en-US" w:eastAsia="zh-CN"/>
        </w:rPr>
        <w:t>越秀院区大堂</w:t>
      </w:r>
      <w:r>
        <w:rPr>
          <w:rStyle w:val="13"/>
          <w:rFonts w:hint="eastAsia" w:hAnsi="宋体"/>
          <w:color w:val="auto"/>
          <w:sz w:val="28"/>
          <w:szCs w:val="28"/>
          <w:lang w:eastAsia="zh-CN"/>
        </w:rPr>
        <w:t>采光棚维修</w:t>
      </w:r>
      <w:r>
        <w:rPr>
          <w:rStyle w:val="13"/>
          <w:rFonts w:hint="eastAsia" w:hAnsi="宋体"/>
          <w:color w:val="auto"/>
          <w:sz w:val="28"/>
          <w:szCs w:val="28"/>
        </w:rPr>
        <w:t>改造项目</w:t>
      </w:r>
    </w:p>
    <w:p>
      <w:pPr>
        <w:spacing w:line="360" w:lineRule="auto"/>
        <w:ind w:firstLine="565" w:firstLineChars="202"/>
        <w:rPr>
          <w:rStyle w:val="13"/>
          <w:rFonts w:hint="eastAsia" w:hAnsi="宋体"/>
          <w:color w:val="auto"/>
          <w:sz w:val="28"/>
          <w:szCs w:val="28"/>
          <w:lang w:val="en-US" w:eastAsia="zh-CN"/>
        </w:rPr>
      </w:pPr>
      <w:r>
        <w:rPr>
          <w:rStyle w:val="13"/>
          <w:rFonts w:hint="eastAsia" w:hAnsi="宋体"/>
          <w:color w:val="auto"/>
          <w:sz w:val="28"/>
          <w:szCs w:val="28"/>
        </w:rPr>
        <w:t>项目概况：</w:t>
      </w:r>
      <w:r>
        <w:rPr>
          <w:rStyle w:val="13"/>
          <w:rFonts w:hint="eastAsia" w:hAnsi="宋体"/>
          <w:color w:val="auto"/>
          <w:sz w:val="28"/>
          <w:szCs w:val="28"/>
          <w:lang w:eastAsia="zh-CN"/>
        </w:rPr>
        <w:t>（</w:t>
      </w:r>
      <w:r>
        <w:rPr>
          <w:rStyle w:val="13"/>
          <w:rFonts w:hint="eastAsia" w:hAnsi="宋体"/>
          <w:color w:val="auto"/>
          <w:sz w:val="28"/>
          <w:szCs w:val="28"/>
          <w:lang w:val="en-US" w:eastAsia="zh-CN"/>
        </w:rPr>
        <w:t>1</w:t>
      </w:r>
      <w:r>
        <w:rPr>
          <w:rStyle w:val="13"/>
          <w:rFonts w:hint="eastAsia" w:hAnsi="宋体"/>
          <w:color w:val="auto"/>
          <w:sz w:val="28"/>
          <w:szCs w:val="28"/>
          <w:lang w:eastAsia="zh-CN"/>
        </w:rPr>
        <w:t>）</w:t>
      </w:r>
      <w:r>
        <w:rPr>
          <w:rStyle w:val="13"/>
          <w:rFonts w:hint="eastAsia" w:hAnsi="宋体"/>
          <w:color w:val="auto"/>
          <w:sz w:val="28"/>
          <w:szCs w:val="28"/>
          <w:lang w:val="en-US" w:eastAsia="zh-CN"/>
        </w:rPr>
        <w:t>本</w:t>
      </w:r>
      <w:r>
        <w:rPr>
          <w:rStyle w:val="13"/>
          <w:rFonts w:hint="eastAsia" w:hAnsi="宋体"/>
          <w:color w:val="auto"/>
          <w:sz w:val="28"/>
          <w:szCs w:val="28"/>
        </w:rPr>
        <w:t>项目位于</w:t>
      </w:r>
      <w:r>
        <w:rPr>
          <w:rStyle w:val="13"/>
          <w:rFonts w:hint="eastAsia" w:hAnsi="宋体"/>
          <w:color w:val="auto"/>
          <w:sz w:val="28"/>
          <w:szCs w:val="28"/>
          <w:lang w:eastAsia="zh-CN"/>
        </w:rPr>
        <w:t>广州市越秀区广园西路</w:t>
      </w:r>
      <w:r>
        <w:rPr>
          <w:rStyle w:val="13"/>
          <w:rFonts w:hint="eastAsia" w:hAnsi="宋体"/>
          <w:color w:val="auto"/>
          <w:sz w:val="28"/>
          <w:szCs w:val="28"/>
          <w:lang w:val="en-US" w:eastAsia="zh-CN"/>
        </w:rPr>
        <w:t>13号</w:t>
      </w:r>
    </w:p>
    <w:p>
      <w:pPr>
        <w:spacing w:line="360" w:lineRule="auto"/>
        <w:ind w:left="1955" w:leftChars="931" w:firstLine="0" w:firstLineChars="0"/>
        <w:rPr>
          <w:rStyle w:val="13"/>
          <w:rFonts w:hint="eastAsia" w:hAnsi="宋体"/>
          <w:color w:val="auto"/>
          <w:sz w:val="28"/>
          <w:szCs w:val="28"/>
          <w:lang w:val="en-US" w:eastAsia="zh-CN"/>
        </w:rPr>
      </w:pPr>
      <w:r>
        <w:rPr>
          <w:rStyle w:val="13"/>
          <w:rFonts w:hint="eastAsia" w:hAnsi="宋体"/>
          <w:color w:val="auto"/>
          <w:sz w:val="28"/>
          <w:szCs w:val="28"/>
          <w:lang w:val="en-US" w:eastAsia="zh-CN"/>
        </w:rPr>
        <w:t>（2）本项目为大厅采光棚。原采光棚建造为临建（无报审记录）项目，据今已有二十六年。大楼和采光棚原始建筑结构设计资料缺乏。旧光棚为钢管架，面盖阳光板。目前已有部分钢管严重锈蚀，盖板局部碎裂，漏水。因此，需要进行维修改造。</w:t>
      </w:r>
    </w:p>
    <w:p>
      <w:pPr>
        <w:spacing w:line="360" w:lineRule="auto"/>
        <w:ind w:left="1955" w:leftChars="931" w:firstLine="560" w:firstLineChars="200"/>
        <w:rPr>
          <w:rStyle w:val="13"/>
          <w:rFonts w:hint="eastAsia" w:hAnsi="宋体"/>
          <w:color w:val="auto"/>
          <w:sz w:val="28"/>
          <w:szCs w:val="28"/>
          <w:lang w:val="en-US" w:eastAsia="zh-CN"/>
        </w:rPr>
      </w:pPr>
      <w:r>
        <w:rPr>
          <w:rStyle w:val="13"/>
          <w:rFonts w:hint="eastAsia" w:hAnsi="宋体"/>
          <w:color w:val="auto"/>
          <w:sz w:val="28"/>
          <w:szCs w:val="28"/>
          <w:lang w:val="en-US" w:eastAsia="zh-CN"/>
        </w:rPr>
        <w:t>供应商应对采光棚进行现场踏勘后，作出设计和施工方案的书面合理化建议，并对该设计、施工项目提出估算。</w:t>
      </w:r>
    </w:p>
    <w:p>
      <w:pPr>
        <w:spacing w:line="360" w:lineRule="auto"/>
        <w:ind w:left="1955" w:leftChars="931" w:firstLine="560" w:firstLineChars="200"/>
        <w:rPr>
          <w:rStyle w:val="13"/>
          <w:rFonts w:hint="eastAsia" w:hAnsi="宋体"/>
          <w:color w:val="auto"/>
          <w:sz w:val="28"/>
          <w:szCs w:val="28"/>
          <w:lang w:val="en-US" w:eastAsia="zh-CN"/>
        </w:rPr>
      </w:pPr>
      <w:r>
        <w:rPr>
          <w:rStyle w:val="13"/>
          <w:rFonts w:hint="eastAsia" w:hAnsi="宋体"/>
          <w:color w:val="auto"/>
          <w:sz w:val="28"/>
          <w:szCs w:val="28"/>
          <w:lang w:val="en-US" w:eastAsia="zh-CN"/>
        </w:rPr>
        <w:t>设计方案需要考虑是否对原钢结构盖板进行更换或补强、修复。或另行提出改造方案。设计方案需满足结构承载力及安全性、消防规范、防台风等设计规范要求，并考虑日后维修通道或措施。</w:t>
      </w:r>
    </w:p>
    <w:p>
      <w:pPr>
        <w:spacing w:line="360" w:lineRule="auto"/>
        <w:ind w:left="1955" w:leftChars="931" w:firstLine="560" w:firstLineChars="200"/>
        <w:rPr>
          <w:rStyle w:val="13"/>
          <w:rFonts w:hint="default" w:hAnsi="宋体"/>
          <w:color w:val="auto"/>
          <w:sz w:val="28"/>
          <w:szCs w:val="28"/>
          <w:lang w:val="en-US" w:eastAsia="zh-CN"/>
        </w:rPr>
      </w:pPr>
      <w:r>
        <w:rPr>
          <w:rStyle w:val="13"/>
          <w:rFonts w:hint="eastAsia" w:hAnsi="宋体"/>
          <w:color w:val="auto"/>
          <w:sz w:val="28"/>
          <w:szCs w:val="28"/>
          <w:lang w:val="en-US" w:eastAsia="zh-CN"/>
        </w:rPr>
        <w:t>施工方案必须考虑安全施工，并要配合院区正常诊疗需要。</w:t>
      </w:r>
    </w:p>
    <w:p>
      <w:pPr>
        <w:spacing w:line="360" w:lineRule="auto"/>
        <w:ind w:firstLine="565" w:firstLineChars="202"/>
        <w:rPr>
          <w:rStyle w:val="13"/>
          <w:rFonts w:hAnsi="宋体"/>
          <w:color w:val="auto"/>
          <w:sz w:val="28"/>
          <w:szCs w:val="28"/>
        </w:rPr>
      </w:pPr>
      <w:r>
        <w:rPr>
          <w:rStyle w:val="13"/>
          <w:rFonts w:hint="eastAsia" w:hAnsi="宋体"/>
          <w:color w:val="auto"/>
          <w:sz w:val="28"/>
          <w:szCs w:val="28"/>
        </w:rPr>
        <w:t>计划工期：签订合同且开工令下达之日起</w:t>
      </w:r>
      <w:r>
        <w:rPr>
          <w:rStyle w:val="13"/>
          <w:rFonts w:hint="eastAsia" w:hAnsi="宋体"/>
          <w:color w:val="auto"/>
          <w:sz w:val="28"/>
          <w:szCs w:val="28"/>
          <w:u w:val="single"/>
          <w:lang w:val="en-US" w:eastAsia="zh-CN"/>
        </w:rPr>
        <w:t>90</w:t>
      </w:r>
      <w:r>
        <w:rPr>
          <w:rStyle w:val="13"/>
          <w:rFonts w:hint="eastAsia" w:hAnsi="宋体"/>
          <w:color w:val="auto"/>
          <w:sz w:val="28"/>
          <w:szCs w:val="28"/>
        </w:rPr>
        <w:t>个日历天。</w:t>
      </w:r>
    </w:p>
    <w:p>
      <w:pPr>
        <w:tabs>
          <w:tab w:val="left" w:pos="390"/>
        </w:tabs>
        <w:spacing w:line="360" w:lineRule="auto"/>
        <w:jc w:val="left"/>
        <w:rPr>
          <w:rStyle w:val="13"/>
          <w:rFonts w:hint="default" w:hAnsi="宋体" w:eastAsia="宋体"/>
          <w:sz w:val="28"/>
          <w:szCs w:val="28"/>
          <w:lang w:val="en-US" w:eastAsia="zh-CN"/>
        </w:rPr>
      </w:pPr>
      <w:r>
        <w:rPr>
          <w:rStyle w:val="13"/>
          <w:rFonts w:hint="eastAsia" w:hAnsi="宋体"/>
          <w:sz w:val="28"/>
          <w:szCs w:val="28"/>
        </w:rPr>
        <w:t>二、</w:t>
      </w:r>
      <w:r>
        <w:rPr>
          <w:rStyle w:val="13"/>
          <w:rFonts w:hAnsi="宋体"/>
          <w:sz w:val="28"/>
          <w:szCs w:val="28"/>
        </w:rPr>
        <w:t>合格的</w:t>
      </w:r>
      <w:r>
        <w:rPr>
          <w:rStyle w:val="13"/>
          <w:rFonts w:hint="eastAsia" w:hAnsi="宋体"/>
          <w:sz w:val="28"/>
          <w:szCs w:val="28"/>
          <w:lang w:eastAsia="zh-CN"/>
        </w:rPr>
        <w:t>参与调研供应商</w:t>
      </w:r>
      <w:r>
        <w:rPr>
          <w:rStyle w:val="13"/>
          <w:rFonts w:hint="eastAsia" w:hAnsi="宋体"/>
          <w:sz w:val="28"/>
          <w:szCs w:val="28"/>
          <w:lang w:val="en-US" w:eastAsia="zh-CN"/>
        </w:rPr>
        <w:t>需满足以下条件</w:t>
      </w:r>
    </w:p>
    <w:p>
      <w:pPr>
        <w:spacing w:line="360" w:lineRule="auto"/>
        <w:ind w:left="2" w:leftChars="1" w:firstLine="560" w:firstLineChars="200"/>
        <w:jc w:val="left"/>
        <w:rPr>
          <w:rFonts w:ascii="宋体" w:hAnsi="宋体"/>
          <w:sz w:val="28"/>
          <w:szCs w:val="28"/>
        </w:rPr>
      </w:pPr>
      <w:r>
        <w:rPr>
          <w:rFonts w:ascii="宋体" w:hAnsi="宋体"/>
          <w:sz w:val="28"/>
          <w:szCs w:val="28"/>
        </w:rPr>
        <w:t>1</w:t>
      </w:r>
      <w:r>
        <w:rPr>
          <w:rFonts w:hint="eastAsia" w:ascii="宋体" w:hAnsi="宋体"/>
          <w:sz w:val="28"/>
          <w:szCs w:val="28"/>
        </w:rPr>
        <w:t>、</w:t>
      </w:r>
      <w:r>
        <w:rPr>
          <w:rFonts w:hint="eastAsia" w:ascii="宋体" w:hAnsi="宋体"/>
          <w:sz w:val="28"/>
          <w:szCs w:val="28"/>
          <w:lang w:eastAsia="zh-CN"/>
        </w:rPr>
        <w:t>参与调研供应商</w:t>
      </w:r>
      <w:r>
        <w:rPr>
          <w:rFonts w:hint="eastAsia" w:ascii="宋体" w:hAnsi="宋体"/>
          <w:sz w:val="28"/>
          <w:szCs w:val="28"/>
        </w:rPr>
        <w:t>参加投标的意思表达清楚，</w:t>
      </w:r>
      <w:r>
        <w:rPr>
          <w:rFonts w:hint="eastAsia" w:ascii="宋体" w:hAnsi="宋体"/>
          <w:sz w:val="28"/>
          <w:szCs w:val="28"/>
          <w:lang w:eastAsia="zh-CN"/>
        </w:rPr>
        <w:t>参与调研供应商</w:t>
      </w:r>
      <w:r>
        <w:rPr>
          <w:rFonts w:hint="eastAsia" w:ascii="宋体" w:hAnsi="宋体"/>
          <w:sz w:val="28"/>
          <w:szCs w:val="28"/>
        </w:rPr>
        <w:t>代表被授权有效。</w:t>
      </w:r>
    </w:p>
    <w:p>
      <w:pPr>
        <w:spacing w:line="360" w:lineRule="auto"/>
        <w:ind w:left="2" w:leftChars="1" w:firstLine="560" w:firstLineChars="200"/>
        <w:jc w:val="left"/>
        <w:rPr>
          <w:rFonts w:ascii="宋体" w:hAnsi="宋体"/>
          <w:sz w:val="28"/>
          <w:szCs w:val="28"/>
        </w:rPr>
      </w:pPr>
      <w:r>
        <w:rPr>
          <w:rFonts w:ascii="宋体" w:hAnsi="宋体"/>
          <w:sz w:val="28"/>
          <w:szCs w:val="28"/>
        </w:rPr>
        <w:t>2</w:t>
      </w:r>
      <w:r>
        <w:rPr>
          <w:rFonts w:hint="eastAsia" w:ascii="宋体" w:hAnsi="宋体"/>
          <w:sz w:val="28"/>
          <w:szCs w:val="28"/>
        </w:rPr>
        <w:t>、</w:t>
      </w:r>
      <w:r>
        <w:rPr>
          <w:rFonts w:hint="eastAsia" w:ascii="宋体" w:hAnsi="宋体"/>
          <w:sz w:val="28"/>
          <w:szCs w:val="28"/>
          <w:lang w:eastAsia="zh-CN"/>
        </w:rPr>
        <w:t>参与调研供应商</w:t>
      </w:r>
      <w:r>
        <w:rPr>
          <w:rFonts w:hint="eastAsia" w:ascii="宋体" w:hAnsi="宋体"/>
          <w:sz w:val="28"/>
          <w:szCs w:val="28"/>
        </w:rPr>
        <w:t>均具有独立法人资格，按国家法律经营。</w:t>
      </w:r>
    </w:p>
    <w:p>
      <w:pPr>
        <w:spacing w:line="360" w:lineRule="auto"/>
        <w:ind w:left="2" w:leftChars="1" w:firstLine="560" w:firstLineChars="200"/>
        <w:jc w:val="left"/>
        <w:rPr>
          <w:rFonts w:ascii="宋体" w:hAnsi="宋体"/>
          <w:sz w:val="28"/>
          <w:szCs w:val="28"/>
        </w:rPr>
      </w:pPr>
      <w:r>
        <w:rPr>
          <w:rFonts w:ascii="宋体" w:hAnsi="宋体"/>
          <w:sz w:val="28"/>
          <w:szCs w:val="28"/>
        </w:rPr>
        <w:t>3</w:t>
      </w:r>
      <w:r>
        <w:rPr>
          <w:rFonts w:hint="eastAsia" w:ascii="宋体" w:hAnsi="宋体"/>
          <w:sz w:val="28"/>
          <w:szCs w:val="28"/>
        </w:rPr>
        <w:t>、</w:t>
      </w:r>
      <w:r>
        <w:rPr>
          <w:rFonts w:hint="eastAsia" w:ascii="宋体" w:hAnsi="宋体"/>
          <w:sz w:val="28"/>
          <w:szCs w:val="28"/>
          <w:lang w:eastAsia="zh-CN"/>
        </w:rPr>
        <w:t>参与调研供应商</w:t>
      </w:r>
      <w:r>
        <w:rPr>
          <w:rFonts w:hint="eastAsia" w:ascii="宋体" w:hAnsi="宋体"/>
          <w:sz w:val="28"/>
          <w:szCs w:val="28"/>
        </w:rPr>
        <w:t>均持有建设行政主管部门颁发的在有效期内的企业资质证书及安全生产许可证；</w:t>
      </w:r>
    </w:p>
    <w:p>
      <w:pPr>
        <w:spacing w:line="360" w:lineRule="auto"/>
        <w:ind w:left="2" w:leftChars="1" w:firstLine="560" w:firstLineChars="200"/>
        <w:jc w:val="left"/>
        <w:rPr>
          <w:rFonts w:ascii="宋体" w:hAnsi="宋体"/>
          <w:sz w:val="28"/>
          <w:szCs w:val="28"/>
        </w:rPr>
      </w:pPr>
      <w:r>
        <w:rPr>
          <w:rFonts w:ascii="宋体" w:hAnsi="宋体"/>
          <w:sz w:val="28"/>
          <w:szCs w:val="28"/>
        </w:rPr>
        <w:t>4</w:t>
      </w:r>
      <w:r>
        <w:rPr>
          <w:rFonts w:hint="eastAsia" w:ascii="宋体" w:hAnsi="宋体"/>
          <w:sz w:val="28"/>
          <w:szCs w:val="28"/>
        </w:rPr>
        <w:t>、</w:t>
      </w:r>
      <w:r>
        <w:rPr>
          <w:rFonts w:hint="eastAsia" w:ascii="宋体" w:hAnsi="宋体"/>
          <w:sz w:val="28"/>
          <w:szCs w:val="28"/>
          <w:lang w:eastAsia="zh-CN"/>
        </w:rPr>
        <w:t>参与调研供应商</w:t>
      </w:r>
      <w:r>
        <w:rPr>
          <w:rFonts w:hint="eastAsia" w:ascii="宋体" w:hAnsi="宋体"/>
          <w:sz w:val="28"/>
          <w:szCs w:val="28"/>
        </w:rPr>
        <w:t>应具备以下资质：</w:t>
      </w:r>
    </w:p>
    <w:p>
      <w:pPr>
        <w:spacing w:line="360" w:lineRule="auto"/>
        <w:ind w:left="2" w:leftChars="1" w:firstLine="560" w:firstLineChars="20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）参与调研供应商</w:t>
      </w:r>
      <w:r>
        <w:rPr>
          <w:rFonts w:hint="eastAsia" w:ascii="宋体" w:hAnsi="宋体"/>
          <w:sz w:val="28"/>
          <w:szCs w:val="28"/>
        </w:rPr>
        <w:t>具</w:t>
      </w:r>
      <w:r>
        <w:rPr>
          <w:rFonts w:hint="eastAsia" w:ascii="宋体" w:hAnsi="宋体"/>
          <w:sz w:val="28"/>
          <w:szCs w:val="28"/>
          <w:lang w:eastAsia="zh-CN"/>
        </w:rPr>
        <w:t>备</w:t>
      </w:r>
      <w:r>
        <w:rPr>
          <w:rFonts w:hint="eastAsia" w:ascii="宋体" w:hAnsi="宋体"/>
          <w:sz w:val="28"/>
          <w:szCs w:val="28"/>
        </w:rPr>
        <w:t>有承接本工程所需的</w:t>
      </w:r>
      <w:r>
        <w:rPr>
          <w:rFonts w:hint="eastAsia" w:ascii="宋体" w:hAnsi="宋体"/>
          <w:sz w:val="28"/>
          <w:szCs w:val="28"/>
          <w:lang w:eastAsia="zh-CN"/>
        </w:rPr>
        <w:t>专业承包资质、幕墙施工一级、钢结构三级以上或建筑工程总承包三级</w:t>
      </w:r>
      <w:r>
        <w:rPr>
          <w:rFonts w:hint="eastAsia" w:ascii="宋体" w:hAnsi="宋体"/>
          <w:color w:val="auto"/>
          <w:sz w:val="28"/>
          <w:szCs w:val="28"/>
        </w:rPr>
        <w:t>或以上资质</w:t>
      </w:r>
      <w:r>
        <w:rPr>
          <w:rFonts w:hint="eastAsia" w:ascii="宋体" w:hAnsi="宋体"/>
          <w:sz w:val="28"/>
          <w:szCs w:val="28"/>
        </w:rPr>
        <w:t>；</w:t>
      </w:r>
      <w:r>
        <w:rPr>
          <w:rFonts w:hint="eastAsia" w:ascii="宋体" w:hAnsi="宋体"/>
          <w:sz w:val="28"/>
          <w:szCs w:val="28"/>
          <w:lang w:eastAsia="zh-CN"/>
        </w:rPr>
        <w:t>参与调研供应商</w:t>
      </w:r>
      <w:r>
        <w:rPr>
          <w:rFonts w:hint="eastAsia" w:ascii="宋体" w:hAnsi="宋体"/>
          <w:sz w:val="28"/>
          <w:szCs w:val="28"/>
        </w:rPr>
        <w:t>拟担任本工程项目负责人的人员为：①</w:t>
      </w:r>
      <w:r>
        <w:rPr>
          <w:rFonts w:hint="eastAsia" w:ascii="宋体" w:hAnsi="宋体"/>
          <w:sz w:val="28"/>
          <w:szCs w:val="28"/>
          <w:u w:val="single"/>
        </w:rPr>
        <w:t>建筑工程</w:t>
      </w:r>
      <w:r>
        <w:rPr>
          <w:rFonts w:hint="eastAsia" w:ascii="宋体" w:hAnsi="宋体"/>
          <w:sz w:val="28"/>
          <w:szCs w:val="28"/>
        </w:rPr>
        <w:t>专业二级或以上注册建造师；</w:t>
      </w:r>
    </w:p>
    <w:p>
      <w:pPr>
        <w:spacing w:line="360" w:lineRule="auto"/>
        <w:ind w:left="2" w:leftChars="1" w:firstLine="560" w:firstLineChars="200"/>
        <w:jc w:val="left"/>
        <w:rPr>
          <w:rFonts w:ascii="宋体" w:hAnsi="宋体"/>
          <w:sz w:val="28"/>
          <w:szCs w:val="28"/>
        </w:rPr>
      </w:pPr>
      <w:r>
        <w:rPr>
          <w:rFonts w:hint="eastAsia" w:ascii="宋体" w:hAnsi="宋体"/>
          <w:sz w:val="28"/>
          <w:szCs w:val="28"/>
        </w:rPr>
        <w:t>注：①资质内容按照建市[2014]159 号文颁布的新版《建筑业企业资质标准》中对应的 资质类别及等级的承包工程范围和《住房城乡建设部关于建筑业企</w:t>
      </w:r>
      <w:bookmarkStart w:id="1" w:name="_GoBack"/>
      <w:bookmarkEnd w:id="1"/>
      <w:r>
        <w:rPr>
          <w:rFonts w:hint="eastAsia" w:ascii="宋体" w:hAnsi="宋体"/>
          <w:sz w:val="28"/>
          <w:szCs w:val="28"/>
        </w:rPr>
        <w:t>业资质管理有关问题的通 知》（建市[2015]154 号）、《住房城乡建设部关于简化建筑业企业资质标准部分指标的通知》 (建市[2016]226 号)、</w:t>
      </w:r>
      <w:r>
        <w:rPr>
          <w:rFonts w:hint="eastAsia" w:ascii="宋体" w:hAnsi="宋体"/>
          <w:sz w:val="28"/>
          <w:szCs w:val="28"/>
          <w:u w:val="single"/>
        </w:rPr>
        <w:t>《住房和城乡建设部办公厅关于建设工程企业资质延续有关事项的通知》（建办市函〔2020〕334号）</w:t>
      </w:r>
      <w:r>
        <w:rPr>
          <w:rFonts w:hint="eastAsia" w:ascii="宋体" w:hAnsi="宋体"/>
          <w:sz w:val="28"/>
          <w:szCs w:val="28"/>
        </w:rPr>
        <w:t>的要求设置。招标内容含有设计要求，且设计要求仅为</w:t>
      </w:r>
      <w:r>
        <w:rPr>
          <w:rFonts w:hint="eastAsia" w:ascii="宋体" w:hAnsi="宋体"/>
          <w:sz w:val="28"/>
          <w:szCs w:val="28"/>
          <w:lang w:eastAsia="zh-CN"/>
        </w:rPr>
        <w:t>提供维修或更换的</w:t>
      </w:r>
      <w:r>
        <w:rPr>
          <w:rFonts w:hint="eastAsia" w:ascii="宋体" w:hAnsi="宋体"/>
          <w:sz w:val="28"/>
          <w:szCs w:val="28"/>
        </w:rPr>
        <w:t>深化设计</w:t>
      </w:r>
      <w:r>
        <w:rPr>
          <w:rFonts w:hint="eastAsia" w:ascii="宋体" w:hAnsi="宋体"/>
          <w:sz w:val="28"/>
          <w:szCs w:val="28"/>
          <w:lang w:eastAsia="zh-CN"/>
        </w:rPr>
        <w:t>图</w:t>
      </w:r>
      <w:r>
        <w:rPr>
          <w:rFonts w:hint="eastAsia" w:ascii="宋体" w:hAnsi="宋体"/>
          <w:sz w:val="28"/>
          <w:szCs w:val="28"/>
        </w:rPr>
        <w:t>。</w:t>
      </w:r>
    </w:p>
    <w:p>
      <w:pPr>
        <w:spacing w:line="360" w:lineRule="auto"/>
        <w:ind w:left="2" w:leftChars="1" w:firstLine="560" w:firstLineChars="20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根据广东省建设厅《关于明确省外二级建造师入粤注册和执业有关问题的通知》（粤建市函〔2011〕218 号），二级建造师执业资格证书、注册证书仅限所在行政区域内有效，不得跨省执业。</w:t>
      </w:r>
      <w:r>
        <w:rPr>
          <w:rFonts w:hint="eastAsia" w:ascii="宋体" w:hAnsi="宋体"/>
          <w:sz w:val="28"/>
          <w:szCs w:val="28"/>
          <w:lang w:eastAsia="zh-CN"/>
        </w:rPr>
        <w:t>参与调研供应商</w:t>
      </w:r>
      <w:r>
        <w:rPr>
          <w:rFonts w:hint="eastAsia" w:ascii="宋体" w:hAnsi="宋体"/>
          <w:sz w:val="28"/>
          <w:szCs w:val="28"/>
        </w:rPr>
        <w:t>应提供有效的二级建造师执业资格证书或提供省建设执业资格注册中心“广东省二级注册建造师、</w:t>
      </w:r>
      <w:r>
        <w:rPr>
          <w:rFonts w:hint="eastAsia" w:ascii="宋体" w:hAnsi="宋体"/>
          <w:sz w:val="28"/>
          <w:szCs w:val="28"/>
          <w:lang w:eastAsia="zh-CN"/>
        </w:rPr>
        <w:t>也可用公司具备的幕墙资质</w:t>
      </w:r>
      <w:r>
        <w:rPr>
          <w:rFonts w:hint="eastAsia" w:ascii="宋体" w:hAnsi="宋体"/>
          <w:sz w:val="28"/>
          <w:szCs w:val="28"/>
        </w:rPr>
        <w:t>、二级注册建筑师注册管理信息系统”上有效的电子注册证书。项目负责人在任职期间不得担任专职安全员，项目专职安全员在任职期间也不得担任项目负责人，项目负责人和安全员不为同一人。</w:t>
      </w:r>
    </w:p>
    <w:p>
      <w:pPr>
        <w:spacing w:line="360" w:lineRule="auto"/>
        <w:ind w:left="2" w:leftChars="1" w:firstLine="560" w:firstLineChars="200"/>
        <w:jc w:val="left"/>
        <w:rPr>
          <w:rFonts w:ascii="宋体" w:hAnsi="宋体"/>
          <w:sz w:val="28"/>
          <w:szCs w:val="28"/>
        </w:rPr>
      </w:pPr>
      <w:r>
        <w:rPr>
          <w:rFonts w:ascii="宋体" w:hAnsi="宋体"/>
          <w:sz w:val="28"/>
          <w:szCs w:val="28"/>
        </w:rPr>
        <w:t>5</w:t>
      </w:r>
      <w:r>
        <w:rPr>
          <w:rFonts w:hint="eastAsia" w:ascii="宋体" w:hAnsi="宋体"/>
          <w:sz w:val="28"/>
          <w:szCs w:val="28"/>
        </w:rPr>
        <w:t>、项目负责人持有安全培训考核合格证（</w:t>
      </w:r>
      <w:r>
        <w:rPr>
          <w:rFonts w:ascii="宋体" w:hAnsi="宋体"/>
          <w:sz w:val="28"/>
          <w:szCs w:val="28"/>
        </w:rPr>
        <w:t>B</w:t>
      </w:r>
      <w:r>
        <w:rPr>
          <w:rFonts w:hint="eastAsia" w:ascii="宋体" w:hAnsi="宋体"/>
          <w:sz w:val="28"/>
          <w:szCs w:val="28"/>
        </w:rPr>
        <w:t>类）或能够提供广东省建筑施工企业管理人员安全生产考核信息系统安全生产管理人员证书信息的网页截图；</w:t>
      </w:r>
    </w:p>
    <w:p>
      <w:pPr>
        <w:spacing w:line="360" w:lineRule="auto"/>
        <w:ind w:left="2" w:leftChars="1" w:firstLine="560" w:firstLineChars="200"/>
        <w:jc w:val="left"/>
        <w:rPr>
          <w:rFonts w:ascii="宋体" w:hAnsi="宋体"/>
          <w:sz w:val="28"/>
          <w:szCs w:val="28"/>
        </w:rPr>
      </w:pPr>
      <w:r>
        <w:rPr>
          <w:rFonts w:hint="eastAsia" w:ascii="宋体" w:hAnsi="宋体"/>
          <w:sz w:val="28"/>
          <w:szCs w:val="28"/>
        </w:rPr>
        <w:t>6、</w:t>
      </w:r>
      <w:r>
        <w:rPr>
          <w:rFonts w:hint="eastAsia" w:ascii="宋体" w:hAnsi="宋体"/>
          <w:sz w:val="28"/>
          <w:szCs w:val="28"/>
          <w:lang w:eastAsia="zh-CN"/>
        </w:rPr>
        <w:t>参与调研供应商</w:t>
      </w:r>
      <w:r>
        <w:rPr>
          <w:rFonts w:hint="eastAsia" w:ascii="宋体" w:hAnsi="宋体"/>
          <w:sz w:val="28"/>
          <w:szCs w:val="28"/>
        </w:rPr>
        <w:t>拟担任本工程技术负责人的资格要求为：</w:t>
      </w:r>
      <w:r>
        <w:rPr>
          <w:rFonts w:hint="eastAsia" w:ascii="宋体" w:hAnsi="宋体"/>
          <w:sz w:val="28"/>
          <w:szCs w:val="28"/>
          <w:u w:val="single"/>
        </w:rPr>
        <w:t>建筑工程相关专业</w:t>
      </w:r>
      <w:r>
        <w:rPr>
          <w:rFonts w:hint="eastAsia" w:ascii="宋体" w:hAnsi="宋体"/>
          <w:sz w:val="28"/>
          <w:szCs w:val="28"/>
          <w:u w:val="single"/>
          <w:lang w:eastAsia="zh-CN"/>
        </w:rPr>
        <w:t>二级</w:t>
      </w:r>
      <w:r>
        <w:rPr>
          <w:rFonts w:hint="eastAsia" w:ascii="宋体" w:hAnsi="宋体"/>
          <w:sz w:val="28"/>
          <w:szCs w:val="28"/>
          <w:u w:val="single"/>
        </w:rPr>
        <w:t>或以上职称</w:t>
      </w:r>
      <w:r>
        <w:rPr>
          <w:rFonts w:hint="eastAsia" w:ascii="宋体" w:hAnsi="宋体"/>
          <w:sz w:val="28"/>
          <w:szCs w:val="28"/>
        </w:rPr>
        <w:t>，且</w:t>
      </w:r>
      <w:r>
        <w:rPr>
          <w:rFonts w:hint="eastAsia" w:ascii="宋体" w:hAnsi="宋体"/>
          <w:sz w:val="28"/>
          <w:szCs w:val="28"/>
          <w:u w:val="single"/>
        </w:rPr>
        <w:t>技术负责人和项目负责人不为同一人</w:t>
      </w:r>
      <w:r>
        <w:rPr>
          <w:rFonts w:hint="eastAsia" w:ascii="宋体" w:hAnsi="宋体"/>
          <w:sz w:val="28"/>
          <w:szCs w:val="28"/>
        </w:rPr>
        <w:t>。</w:t>
      </w:r>
    </w:p>
    <w:p>
      <w:pPr>
        <w:spacing w:line="360" w:lineRule="auto"/>
        <w:ind w:left="2" w:leftChars="1" w:firstLine="560" w:firstLineChars="200"/>
        <w:jc w:val="left"/>
        <w:rPr>
          <w:rFonts w:ascii="宋体" w:hAnsi="宋体"/>
          <w:sz w:val="28"/>
          <w:szCs w:val="28"/>
        </w:rPr>
      </w:pPr>
      <w:r>
        <w:rPr>
          <w:rFonts w:hint="eastAsia" w:ascii="宋体" w:hAnsi="宋体"/>
          <w:sz w:val="28"/>
          <w:szCs w:val="28"/>
        </w:rPr>
        <w:t>7、专职安全员须具有安全生产考核合格证（</w:t>
      </w:r>
      <w:r>
        <w:rPr>
          <w:rFonts w:ascii="宋体" w:hAnsi="宋体"/>
          <w:sz w:val="28"/>
          <w:szCs w:val="28"/>
        </w:rPr>
        <w:t>C</w:t>
      </w:r>
      <w:r>
        <w:rPr>
          <w:rFonts w:hint="eastAsia" w:ascii="宋体" w:hAnsi="宋体"/>
          <w:sz w:val="28"/>
          <w:szCs w:val="28"/>
        </w:rPr>
        <w:t>类）或能够提供广东省建筑施工企业管理人员安全生产考核信息系统安全生产管理人员证书信息的网页截图。</w:t>
      </w:r>
    </w:p>
    <w:p>
      <w:pPr>
        <w:spacing w:line="360" w:lineRule="auto"/>
        <w:ind w:left="2" w:leftChars="1" w:firstLine="560" w:firstLineChars="200"/>
        <w:jc w:val="left"/>
        <w:rPr>
          <w:rFonts w:ascii="宋体" w:hAnsi="宋体"/>
          <w:color w:val="auto"/>
          <w:sz w:val="28"/>
          <w:szCs w:val="28"/>
        </w:rPr>
      </w:pPr>
      <w:r>
        <w:rPr>
          <w:rFonts w:hint="eastAsia" w:ascii="宋体" w:hAnsi="宋体"/>
          <w:color w:val="auto"/>
          <w:sz w:val="28"/>
          <w:szCs w:val="28"/>
        </w:rPr>
        <w:t>8、</w:t>
      </w:r>
      <w:r>
        <w:rPr>
          <w:rFonts w:hint="eastAsia" w:ascii="宋体" w:hAnsi="宋体"/>
          <w:color w:val="auto"/>
          <w:sz w:val="28"/>
          <w:szCs w:val="28"/>
          <w:lang w:eastAsia="zh-CN"/>
        </w:rPr>
        <w:t>参与调研供应商</w:t>
      </w:r>
      <w:r>
        <w:rPr>
          <w:rFonts w:hint="eastAsia" w:ascii="宋体" w:hAnsi="宋体"/>
          <w:color w:val="auto"/>
          <w:sz w:val="28"/>
          <w:szCs w:val="28"/>
        </w:rPr>
        <w:t>自</w:t>
      </w:r>
      <w:r>
        <w:rPr>
          <w:rFonts w:ascii="宋体" w:hAnsi="宋体"/>
          <w:color w:val="auto"/>
          <w:sz w:val="28"/>
          <w:szCs w:val="28"/>
        </w:rPr>
        <w:t>201</w:t>
      </w:r>
      <w:r>
        <w:rPr>
          <w:rFonts w:hint="eastAsia" w:ascii="宋体" w:hAnsi="宋体"/>
          <w:color w:val="auto"/>
          <w:sz w:val="28"/>
          <w:szCs w:val="28"/>
          <w:lang w:val="en-US" w:eastAsia="zh-CN"/>
        </w:rPr>
        <w:t>7</w:t>
      </w:r>
      <w:r>
        <w:rPr>
          <w:rFonts w:hint="eastAsia" w:ascii="宋体" w:hAnsi="宋体"/>
          <w:color w:val="auto"/>
          <w:sz w:val="28"/>
          <w:szCs w:val="28"/>
        </w:rPr>
        <w:t>年</w:t>
      </w:r>
      <w:r>
        <w:rPr>
          <w:rFonts w:ascii="宋体" w:hAnsi="宋体"/>
          <w:color w:val="auto"/>
          <w:sz w:val="28"/>
          <w:szCs w:val="28"/>
        </w:rPr>
        <w:t>1月1日至今完成过质量合格的</w:t>
      </w:r>
      <w:r>
        <w:rPr>
          <w:rFonts w:hint="eastAsia" w:ascii="宋体" w:hAnsi="宋体"/>
          <w:color w:val="auto"/>
          <w:sz w:val="28"/>
          <w:szCs w:val="28"/>
          <w:lang w:val="en-US" w:eastAsia="zh-CN"/>
        </w:rPr>
        <w:t>相关</w:t>
      </w:r>
      <w:r>
        <w:rPr>
          <w:rFonts w:hint="eastAsia" w:ascii="宋体" w:hAnsi="宋体"/>
          <w:color w:val="auto"/>
          <w:sz w:val="28"/>
          <w:szCs w:val="28"/>
        </w:rPr>
        <w:t>装修工程业绩</w:t>
      </w:r>
      <w:r>
        <w:rPr>
          <w:rFonts w:hint="eastAsia" w:ascii="宋体" w:hAnsi="宋体"/>
          <w:color w:val="auto"/>
          <w:sz w:val="28"/>
          <w:szCs w:val="28"/>
          <w:lang w:val="en-US" w:eastAsia="zh-CN"/>
        </w:rPr>
        <w:t>3项以上</w:t>
      </w:r>
      <w:r>
        <w:rPr>
          <w:rFonts w:hint="eastAsia" w:ascii="宋体" w:hAnsi="宋体"/>
          <w:color w:val="auto"/>
          <w:sz w:val="28"/>
          <w:szCs w:val="28"/>
        </w:rPr>
        <w:t>，需提供合同及竣工验收报告（或竣工验收证明），完成时间以竣工验收时间为准；</w:t>
      </w:r>
    </w:p>
    <w:p>
      <w:pPr>
        <w:spacing w:line="360" w:lineRule="auto"/>
        <w:ind w:left="2" w:leftChars="1" w:firstLine="560" w:firstLineChars="200"/>
        <w:jc w:val="left"/>
        <w:rPr>
          <w:sz w:val="28"/>
          <w:szCs w:val="28"/>
        </w:rPr>
      </w:pPr>
      <w:r>
        <w:rPr>
          <w:rFonts w:hint="eastAsia" w:ascii="宋体" w:hAnsi="宋体"/>
          <w:sz w:val="28"/>
          <w:szCs w:val="28"/>
        </w:rPr>
        <w:t>9、关于联合体投标：本项目不接受联合体投标。</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C1C27"/>
    <w:rsid w:val="30DF2AB7"/>
    <w:rsid w:val="5F133E91"/>
    <w:rsid w:val="6859627E"/>
    <w:rsid w:val="79262E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adjustRightInd w:val="0"/>
      <w:spacing w:line="360" w:lineRule="atLeast"/>
      <w:jc w:val="left"/>
      <w:textAlignment w:val="baseline"/>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qFormat/>
    <w:uiPriority w:val="0"/>
    <w:rPr>
      <w:sz w:val="21"/>
      <w:szCs w:val="21"/>
    </w:rPr>
  </w:style>
  <w:style w:type="paragraph" w:customStyle="1" w:styleId="8">
    <w:name w:val="Default"/>
    <w:link w:val="9"/>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9">
    <w:name w:val="Default Char Char"/>
    <w:link w:val="8"/>
    <w:qFormat/>
    <w:uiPriority w:val="0"/>
    <w:rPr>
      <w:rFonts w:ascii="Arial" w:hAnsi="Arial" w:eastAsia="宋体" w:cs="Arial"/>
      <w:color w:val="000000"/>
      <w:kern w:val="0"/>
      <w:sz w:val="24"/>
      <w:szCs w:val="24"/>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文字 Char"/>
    <w:basedOn w:val="6"/>
    <w:link w:val="2"/>
    <w:qFormat/>
    <w:uiPriority w:val="0"/>
    <w:rPr>
      <w:rFonts w:ascii="Times New Roman" w:hAnsi="Times New Roman" w:eastAsia="宋体" w:cs="Times New Roman"/>
      <w:kern w:val="0"/>
      <w:sz w:val="24"/>
      <w:szCs w:val="20"/>
    </w:rPr>
  </w:style>
  <w:style w:type="character" w:customStyle="1" w:styleId="13">
    <w:name w:val="fontp1"/>
    <w:qFormat/>
    <w:uiPriority w:val="0"/>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1285</Words>
  <Characters>1324</Characters>
  <Lines>12</Lines>
  <Paragraphs>3</Paragraphs>
  <TotalTime>7</TotalTime>
  <ScaleCrop>false</ScaleCrop>
  <LinksUpToDate>false</LinksUpToDate>
  <CharactersWithSpaces>1332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潘瑜</cp:lastModifiedBy>
  <cp:revision>10</cp:revision>
  <cp:lastPrinted>2022-05-30T16:32:00Z</cp:lastPrinted>
  <dcterms:created xsi:type="dcterms:W3CDTF">2022-04-20T10:16:00Z</dcterms:created>
  <dcterms:modified xsi:type="dcterms:W3CDTF">2022-05-31T07:46:00Z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EC62107031FD4587854C65CCF0493003</vt:lpwstr>
  </property>
</Properties>
</file>