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85" w:rsidRPr="0060797F" w:rsidRDefault="006C1185" w:rsidP="006C1185">
      <w:pPr>
        <w:jc w:val="center"/>
        <w:rPr>
          <w:b/>
          <w:bCs/>
          <w:sz w:val="24"/>
          <w:szCs w:val="24"/>
        </w:rPr>
      </w:pPr>
      <w:r>
        <w:rPr>
          <w:rFonts w:hint="eastAsia"/>
          <w:b/>
          <w:sz w:val="24"/>
          <w:szCs w:val="24"/>
        </w:rPr>
        <w:t>包</w:t>
      </w:r>
      <w:r>
        <w:rPr>
          <w:b/>
          <w:sz w:val="24"/>
          <w:szCs w:val="24"/>
        </w:rPr>
        <w:t>1</w:t>
      </w:r>
      <w:r>
        <w:rPr>
          <w:rFonts w:hint="eastAsia"/>
          <w:b/>
          <w:sz w:val="24"/>
          <w:szCs w:val="24"/>
        </w:rPr>
        <w:t>：</w:t>
      </w:r>
      <w:r w:rsidR="00711FAB">
        <w:rPr>
          <w:rFonts w:hint="eastAsia"/>
          <w:b/>
          <w:sz w:val="24"/>
          <w:szCs w:val="24"/>
        </w:rPr>
        <w:t>电动</w:t>
      </w:r>
      <w:r w:rsidR="002B63C7">
        <w:rPr>
          <w:rFonts w:hint="eastAsia"/>
          <w:b/>
          <w:sz w:val="24"/>
          <w:szCs w:val="24"/>
        </w:rPr>
        <w:t>妇科检查床</w:t>
      </w:r>
      <w:r w:rsidR="00667E1F">
        <w:rPr>
          <w:b/>
          <w:sz w:val="24"/>
          <w:szCs w:val="24"/>
        </w:rPr>
        <w:t xml:space="preserve"> </w:t>
      </w:r>
      <w:r w:rsidR="002B63C7">
        <w:rPr>
          <w:rFonts w:hint="eastAsia"/>
          <w:b/>
          <w:sz w:val="24"/>
          <w:szCs w:val="24"/>
        </w:rPr>
        <w:t>1</w:t>
      </w:r>
      <w:r w:rsidR="009D1BF3">
        <w:rPr>
          <w:rFonts w:hint="eastAsia"/>
          <w:b/>
          <w:sz w:val="24"/>
          <w:szCs w:val="24"/>
        </w:rPr>
        <w:t>张</w:t>
      </w:r>
      <w:r>
        <w:rPr>
          <w:rFonts w:hint="eastAsia"/>
          <w:b/>
          <w:sz w:val="24"/>
          <w:szCs w:val="24"/>
        </w:rPr>
        <w:t xml:space="preserve"> </w:t>
      </w:r>
      <w:r>
        <w:rPr>
          <w:rFonts w:hint="eastAsia"/>
          <w:b/>
          <w:sz w:val="24"/>
          <w:szCs w:val="24"/>
        </w:rPr>
        <w:t>预算</w:t>
      </w:r>
      <w:r w:rsidR="002B63C7">
        <w:rPr>
          <w:rFonts w:hint="eastAsia"/>
          <w:b/>
          <w:sz w:val="24"/>
          <w:szCs w:val="24"/>
        </w:rPr>
        <w:t>5</w:t>
      </w:r>
      <w:r>
        <w:rPr>
          <w:rFonts w:hint="eastAsia"/>
          <w:b/>
          <w:sz w:val="24"/>
          <w:szCs w:val="24"/>
        </w:rPr>
        <w:t>万元</w:t>
      </w:r>
    </w:p>
    <w:p w:rsidR="006C1185" w:rsidRPr="0022386E" w:rsidRDefault="006C1185" w:rsidP="006C1185">
      <w:pPr>
        <w:rPr>
          <w:b/>
          <w:bCs/>
          <w:szCs w:val="21"/>
        </w:rPr>
      </w:pPr>
    </w:p>
    <w:p w:rsidR="006C1185" w:rsidRPr="00425FEE" w:rsidRDefault="006C1185" w:rsidP="006F0106">
      <w:pPr>
        <w:numPr>
          <w:ilvl w:val="0"/>
          <w:numId w:val="1"/>
        </w:numPr>
        <w:tabs>
          <w:tab w:val="left" w:pos="540"/>
        </w:tabs>
        <w:spacing w:line="400" w:lineRule="exact"/>
        <w:ind w:left="0" w:firstLine="0"/>
        <w:rPr>
          <w:b/>
          <w:szCs w:val="21"/>
        </w:rPr>
      </w:pPr>
      <w:r w:rsidRPr="00425FEE">
        <w:rPr>
          <w:rFonts w:hint="eastAsia"/>
          <w:b/>
          <w:szCs w:val="21"/>
        </w:rPr>
        <w:t>基本要求</w:t>
      </w:r>
    </w:p>
    <w:p w:rsidR="006C1185" w:rsidRDefault="006C1185" w:rsidP="006F0106">
      <w:pPr>
        <w:numPr>
          <w:ilvl w:val="0"/>
          <w:numId w:val="2"/>
        </w:numPr>
        <w:spacing w:line="400" w:lineRule="exact"/>
        <w:ind w:left="0" w:firstLine="0"/>
        <w:rPr>
          <w:szCs w:val="21"/>
        </w:rPr>
      </w:pPr>
      <w:r>
        <w:rPr>
          <w:rFonts w:hint="eastAsia"/>
          <w:szCs w:val="21"/>
        </w:rPr>
        <w:t>名称：</w:t>
      </w:r>
      <w:r w:rsidR="00711FAB">
        <w:rPr>
          <w:rFonts w:hint="eastAsia"/>
          <w:szCs w:val="21"/>
        </w:rPr>
        <w:t>电动</w:t>
      </w:r>
      <w:r w:rsidR="002B63C7">
        <w:rPr>
          <w:rFonts w:hint="eastAsia"/>
          <w:szCs w:val="21"/>
        </w:rPr>
        <w:t>妇科检查床</w:t>
      </w:r>
    </w:p>
    <w:p w:rsidR="006C1185" w:rsidRDefault="006C1185" w:rsidP="006F0106">
      <w:pPr>
        <w:numPr>
          <w:ilvl w:val="0"/>
          <w:numId w:val="2"/>
        </w:numPr>
        <w:spacing w:line="400" w:lineRule="exact"/>
        <w:ind w:left="0" w:firstLine="0"/>
        <w:rPr>
          <w:szCs w:val="21"/>
        </w:rPr>
      </w:pPr>
      <w:r>
        <w:rPr>
          <w:rFonts w:hint="eastAsia"/>
          <w:szCs w:val="21"/>
        </w:rPr>
        <w:t>数量：</w:t>
      </w:r>
      <w:r w:rsidR="002B63C7">
        <w:rPr>
          <w:rFonts w:hint="eastAsia"/>
          <w:szCs w:val="21"/>
        </w:rPr>
        <w:t>1</w:t>
      </w:r>
      <w:r w:rsidR="00070355">
        <w:rPr>
          <w:rFonts w:hint="eastAsia"/>
          <w:szCs w:val="21"/>
        </w:rPr>
        <w:t>张</w:t>
      </w:r>
    </w:p>
    <w:p w:rsidR="006C1185" w:rsidRDefault="006C1185" w:rsidP="006F0106">
      <w:pPr>
        <w:numPr>
          <w:ilvl w:val="0"/>
          <w:numId w:val="2"/>
        </w:numPr>
        <w:spacing w:line="400" w:lineRule="exact"/>
        <w:ind w:left="0" w:firstLine="0"/>
        <w:rPr>
          <w:szCs w:val="21"/>
        </w:rPr>
      </w:pPr>
      <w:r>
        <w:rPr>
          <w:rFonts w:hint="eastAsia"/>
          <w:szCs w:val="21"/>
        </w:rPr>
        <w:t>货期：发布中标通知书后一个月内</w:t>
      </w:r>
    </w:p>
    <w:p w:rsidR="00755C90" w:rsidRPr="00755C90" w:rsidRDefault="006C1185" w:rsidP="006F0106">
      <w:pPr>
        <w:numPr>
          <w:ilvl w:val="0"/>
          <w:numId w:val="2"/>
        </w:numPr>
        <w:spacing w:line="400" w:lineRule="exact"/>
        <w:ind w:left="0" w:firstLine="0"/>
      </w:pPr>
      <w:r w:rsidRPr="00755C90">
        <w:rPr>
          <w:rFonts w:hint="eastAsia"/>
          <w:szCs w:val="21"/>
        </w:rPr>
        <w:t>用途：</w:t>
      </w:r>
      <w:r w:rsidR="006F0106">
        <w:rPr>
          <w:rFonts w:hint="eastAsia"/>
          <w:szCs w:val="21"/>
        </w:rPr>
        <w:t>用于</w:t>
      </w:r>
      <w:r w:rsidR="002B63C7">
        <w:rPr>
          <w:rFonts w:hint="eastAsia"/>
          <w:szCs w:val="21"/>
        </w:rPr>
        <w:t>产科患者妇检</w:t>
      </w:r>
      <w:r w:rsidR="00070355">
        <w:rPr>
          <w:rFonts w:hint="eastAsia"/>
          <w:szCs w:val="21"/>
        </w:rPr>
        <w:t>使用</w:t>
      </w:r>
    </w:p>
    <w:p w:rsidR="006C1185" w:rsidRDefault="006C1185" w:rsidP="006F0106">
      <w:pPr>
        <w:numPr>
          <w:ilvl w:val="0"/>
          <w:numId w:val="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ED6F1F" w:rsidRDefault="006C1185" w:rsidP="008D12FB">
      <w:pPr>
        <w:pStyle w:val="a6"/>
        <w:numPr>
          <w:ilvl w:val="0"/>
          <w:numId w:val="1"/>
        </w:numPr>
        <w:tabs>
          <w:tab w:val="clear" w:pos="420"/>
          <w:tab w:val="left" w:pos="426"/>
          <w:tab w:val="left" w:pos="1276"/>
        </w:tabs>
        <w:spacing w:line="400" w:lineRule="exact"/>
        <w:ind w:firstLineChars="0"/>
        <w:rPr>
          <w:b/>
        </w:rPr>
      </w:pPr>
      <w:r w:rsidRPr="00865DFF">
        <w:rPr>
          <w:rFonts w:hint="eastAsia"/>
          <w:b/>
        </w:rPr>
        <w:t>主要技术要求（达到或优于）</w:t>
      </w:r>
    </w:p>
    <w:p w:rsidR="00D92A6E" w:rsidRPr="00D92A6E" w:rsidRDefault="00711FAB"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1、床面长≥ 1900mm</w:t>
      </w:r>
    </w:p>
    <w:p w:rsidR="00711FAB" w:rsidRPr="00D92A6E" w:rsidRDefault="00711FAB"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2、床垫宽</w:t>
      </w:r>
      <w:r w:rsidR="002A25F3" w:rsidRPr="00D92A6E">
        <w:rPr>
          <w:rFonts w:asciiTheme="minorEastAsia" w:hAnsiTheme="minorEastAsia" w:cs="Arial" w:hint="eastAsia"/>
          <w:color w:val="000000"/>
          <w:kern w:val="0"/>
          <w:sz w:val="19"/>
          <w:szCs w:val="19"/>
        </w:rPr>
        <w:t>≥</w:t>
      </w:r>
      <w:r w:rsidRPr="00D92A6E">
        <w:rPr>
          <w:rFonts w:asciiTheme="minorEastAsia" w:hAnsiTheme="minorEastAsia" w:cs="Arial" w:hint="eastAsia"/>
          <w:color w:val="000000"/>
          <w:kern w:val="0"/>
          <w:sz w:val="19"/>
          <w:szCs w:val="19"/>
        </w:rPr>
        <w:t xml:space="preserve"> 650mm</w:t>
      </w:r>
    </w:p>
    <w:p w:rsidR="00711FAB" w:rsidRP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3、</w:t>
      </w:r>
      <w:r w:rsidR="00711FAB" w:rsidRPr="00D92A6E">
        <w:rPr>
          <w:rFonts w:asciiTheme="minorEastAsia" w:hAnsiTheme="minorEastAsia" w:cs="Arial" w:hint="eastAsia"/>
          <w:color w:val="000000"/>
          <w:kern w:val="0"/>
          <w:sz w:val="19"/>
          <w:szCs w:val="19"/>
        </w:rPr>
        <w:t>带搁手板床面宽</w:t>
      </w:r>
      <w:r w:rsidRPr="00D92A6E">
        <w:rPr>
          <w:rFonts w:asciiTheme="minorEastAsia" w:hAnsiTheme="minorEastAsia" w:cs="Arial" w:hint="eastAsia"/>
          <w:color w:val="000000"/>
          <w:kern w:val="0"/>
          <w:sz w:val="19"/>
          <w:szCs w:val="19"/>
        </w:rPr>
        <w:t>≥</w:t>
      </w:r>
      <w:r w:rsidR="00711FAB" w:rsidRPr="00D92A6E">
        <w:rPr>
          <w:rFonts w:asciiTheme="minorEastAsia" w:hAnsiTheme="minorEastAsia" w:cs="Arial" w:hint="eastAsia"/>
          <w:color w:val="000000"/>
          <w:kern w:val="0"/>
          <w:sz w:val="19"/>
          <w:szCs w:val="19"/>
        </w:rPr>
        <w:t xml:space="preserve"> 850mm</w:t>
      </w:r>
    </w:p>
    <w:p w:rsidR="00711FAB" w:rsidRP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4、</w:t>
      </w:r>
      <w:r w:rsidR="00711FAB" w:rsidRPr="00D92A6E">
        <w:rPr>
          <w:rFonts w:asciiTheme="minorEastAsia" w:hAnsiTheme="minorEastAsia" w:cs="Arial" w:hint="eastAsia"/>
          <w:color w:val="000000"/>
          <w:kern w:val="0"/>
          <w:sz w:val="19"/>
          <w:szCs w:val="19"/>
        </w:rPr>
        <w:t>直插辅助台 500x590(mm)</w:t>
      </w:r>
    </w:p>
    <w:p w:rsidR="00711FAB" w:rsidRP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5、</w:t>
      </w:r>
      <w:r w:rsidR="00711FAB" w:rsidRPr="00D92A6E">
        <w:rPr>
          <w:rFonts w:asciiTheme="minorEastAsia" w:hAnsiTheme="minorEastAsia" w:cs="Arial" w:hint="eastAsia"/>
          <w:color w:val="000000"/>
          <w:kern w:val="0"/>
          <w:sz w:val="19"/>
          <w:szCs w:val="19"/>
        </w:rPr>
        <w:t>床面高度</w:t>
      </w:r>
      <w:r w:rsidRPr="00D92A6E">
        <w:rPr>
          <w:rFonts w:asciiTheme="minorEastAsia" w:hAnsiTheme="minorEastAsia" w:cs="Arial" w:hint="eastAsia"/>
          <w:color w:val="000000"/>
          <w:kern w:val="0"/>
          <w:sz w:val="19"/>
          <w:szCs w:val="19"/>
        </w:rPr>
        <w:t>至少</w:t>
      </w:r>
      <w:r w:rsidR="00711FAB" w:rsidRPr="00D92A6E">
        <w:rPr>
          <w:rFonts w:asciiTheme="minorEastAsia" w:hAnsiTheme="minorEastAsia" w:cs="Arial" w:hint="eastAsia"/>
          <w:color w:val="000000"/>
          <w:kern w:val="0"/>
          <w:sz w:val="19"/>
          <w:szCs w:val="19"/>
        </w:rPr>
        <w:t>范围 550~980(mm)</w:t>
      </w:r>
    </w:p>
    <w:p w:rsidR="00711FAB" w:rsidRP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6、</w:t>
      </w:r>
      <w:r w:rsidR="00711FAB" w:rsidRPr="00D92A6E">
        <w:rPr>
          <w:rFonts w:asciiTheme="minorEastAsia" w:hAnsiTheme="minorEastAsia" w:cs="Arial" w:hint="eastAsia"/>
          <w:color w:val="000000"/>
          <w:kern w:val="0"/>
          <w:sz w:val="19"/>
          <w:szCs w:val="19"/>
        </w:rPr>
        <w:t>靠背上</w:t>
      </w:r>
      <w:proofErr w:type="gramStart"/>
      <w:r w:rsidR="00711FAB" w:rsidRPr="00D92A6E">
        <w:rPr>
          <w:rFonts w:asciiTheme="minorEastAsia" w:hAnsiTheme="minorEastAsia" w:cs="Arial" w:hint="eastAsia"/>
          <w:color w:val="000000"/>
          <w:kern w:val="0"/>
          <w:sz w:val="19"/>
          <w:szCs w:val="19"/>
        </w:rPr>
        <w:t>折最大</w:t>
      </w:r>
      <w:proofErr w:type="gramEnd"/>
      <w:r w:rsidR="00711FAB" w:rsidRPr="00D92A6E">
        <w:rPr>
          <w:rFonts w:asciiTheme="minorEastAsia" w:hAnsiTheme="minorEastAsia" w:cs="Arial" w:hint="eastAsia"/>
          <w:color w:val="000000"/>
          <w:kern w:val="0"/>
          <w:sz w:val="19"/>
          <w:szCs w:val="19"/>
        </w:rPr>
        <w:t>角度 50 °</w:t>
      </w:r>
    </w:p>
    <w:p w:rsidR="00711FAB" w:rsidRP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7、</w:t>
      </w:r>
      <w:r w:rsidR="00711FAB" w:rsidRPr="00D92A6E">
        <w:rPr>
          <w:rFonts w:asciiTheme="minorEastAsia" w:hAnsiTheme="minorEastAsia" w:cs="Arial" w:hint="eastAsia"/>
          <w:color w:val="000000"/>
          <w:kern w:val="0"/>
          <w:sz w:val="19"/>
          <w:szCs w:val="19"/>
        </w:rPr>
        <w:t>靠背下</w:t>
      </w:r>
      <w:proofErr w:type="gramStart"/>
      <w:r w:rsidR="00711FAB" w:rsidRPr="00D92A6E">
        <w:rPr>
          <w:rFonts w:asciiTheme="minorEastAsia" w:hAnsiTheme="minorEastAsia" w:cs="Arial" w:hint="eastAsia"/>
          <w:color w:val="000000"/>
          <w:kern w:val="0"/>
          <w:sz w:val="19"/>
          <w:szCs w:val="19"/>
        </w:rPr>
        <w:t>折最大</w:t>
      </w:r>
      <w:proofErr w:type="gramEnd"/>
      <w:r w:rsidR="00711FAB" w:rsidRPr="00D92A6E">
        <w:rPr>
          <w:rFonts w:asciiTheme="minorEastAsia" w:hAnsiTheme="minorEastAsia" w:cs="Arial" w:hint="eastAsia"/>
          <w:color w:val="000000"/>
          <w:kern w:val="0"/>
          <w:sz w:val="19"/>
          <w:szCs w:val="19"/>
        </w:rPr>
        <w:t>角度 10°</w:t>
      </w:r>
    </w:p>
    <w:p w:rsid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8、</w:t>
      </w:r>
      <w:proofErr w:type="gramStart"/>
      <w:r w:rsidR="00711FAB" w:rsidRPr="00D92A6E">
        <w:rPr>
          <w:rFonts w:asciiTheme="minorEastAsia" w:hAnsiTheme="minorEastAsia" w:cs="Arial" w:hint="eastAsia"/>
          <w:color w:val="000000"/>
          <w:kern w:val="0"/>
          <w:sz w:val="19"/>
          <w:szCs w:val="19"/>
        </w:rPr>
        <w:t>座垫</w:t>
      </w:r>
      <w:proofErr w:type="gramEnd"/>
      <w:r w:rsidR="00711FAB" w:rsidRPr="00D92A6E">
        <w:rPr>
          <w:rFonts w:asciiTheme="minorEastAsia" w:hAnsiTheme="minorEastAsia" w:cs="Arial" w:hint="eastAsia"/>
          <w:color w:val="000000"/>
          <w:kern w:val="0"/>
          <w:sz w:val="19"/>
          <w:szCs w:val="19"/>
        </w:rPr>
        <w:t>上</w:t>
      </w:r>
      <w:proofErr w:type="gramStart"/>
      <w:r w:rsidR="00711FAB" w:rsidRPr="00D92A6E">
        <w:rPr>
          <w:rFonts w:asciiTheme="minorEastAsia" w:hAnsiTheme="minorEastAsia" w:cs="Arial" w:hint="eastAsia"/>
          <w:color w:val="000000"/>
          <w:kern w:val="0"/>
          <w:sz w:val="19"/>
          <w:szCs w:val="19"/>
        </w:rPr>
        <w:t>折最大</w:t>
      </w:r>
      <w:proofErr w:type="gramEnd"/>
      <w:r w:rsidR="00711FAB" w:rsidRPr="00D92A6E">
        <w:rPr>
          <w:rFonts w:asciiTheme="minorEastAsia" w:hAnsiTheme="minorEastAsia" w:cs="Arial" w:hint="eastAsia"/>
          <w:color w:val="000000"/>
          <w:kern w:val="0"/>
          <w:sz w:val="19"/>
          <w:szCs w:val="19"/>
        </w:rPr>
        <w:t>角度 15°</w:t>
      </w:r>
    </w:p>
    <w:p w:rsidR="00D92A6E" w:rsidRDefault="002A25F3" w:rsidP="00D92A6E">
      <w:pPr>
        <w:widowControl/>
        <w:spacing w:line="560" w:lineRule="exact"/>
        <w:jc w:val="left"/>
        <w:rPr>
          <w:rFonts w:asciiTheme="minorEastAsia" w:hAnsiTheme="minorEastAsia" w:cs="Arial"/>
          <w:color w:val="000000"/>
          <w:kern w:val="0"/>
          <w:sz w:val="19"/>
          <w:szCs w:val="19"/>
        </w:rPr>
      </w:pPr>
      <w:r w:rsidRPr="00D92A6E">
        <w:rPr>
          <w:rFonts w:asciiTheme="minorEastAsia" w:hAnsiTheme="minorEastAsia" w:cs="Arial" w:hint="eastAsia"/>
          <w:color w:val="000000"/>
          <w:kern w:val="0"/>
          <w:sz w:val="19"/>
          <w:szCs w:val="19"/>
        </w:rPr>
        <w:t>9、</w:t>
      </w:r>
      <w:proofErr w:type="gramStart"/>
      <w:r w:rsidR="00711FAB" w:rsidRPr="00D92A6E">
        <w:rPr>
          <w:rFonts w:asciiTheme="minorEastAsia" w:hAnsiTheme="minorEastAsia" w:cs="Arial" w:hint="eastAsia"/>
          <w:color w:val="000000"/>
          <w:kern w:val="0"/>
          <w:sz w:val="19"/>
          <w:szCs w:val="19"/>
        </w:rPr>
        <w:t>座垫</w:t>
      </w:r>
      <w:proofErr w:type="gramEnd"/>
      <w:r w:rsidR="00711FAB" w:rsidRPr="00D92A6E">
        <w:rPr>
          <w:rFonts w:asciiTheme="minorEastAsia" w:hAnsiTheme="minorEastAsia" w:cs="Arial" w:hint="eastAsia"/>
          <w:color w:val="000000"/>
          <w:kern w:val="0"/>
          <w:sz w:val="19"/>
          <w:szCs w:val="19"/>
        </w:rPr>
        <w:t>下</w:t>
      </w:r>
      <w:proofErr w:type="gramStart"/>
      <w:r w:rsidR="00711FAB" w:rsidRPr="00D92A6E">
        <w:rPr>
          <w:rFonts w:asciiTheme="minorEastAsia" w:hAnsiTheme="minorEastAsia" w:cs="Arial" w:hint="eastAsia"/>
          <w:color w:val="000000"/>
          <w:kern w:val="0"/>
          <w:sz w:val="19"/>
          <w:szCs w:val="19"/>
        </w:rPr>
        <w:t>折最大</w:t>
      </w:r>
      <w:proofErr w:type="gramEnd"/>
      <w:r w:rsidR="00711FAB" w:rsidRPr="00D92A6E">
        <w:rPr>
          <w:rFonts w:asciiTheme="minorEastAsia" w:hAnsiTheme="minorEastAsia" w:cs="Arial" w:hint="eastAsia"/>
          <w:color w:val="000000"/>
          <w:kern w:val="0"/>
          <w:sz w:val="19"/>
          <w:szCs w:val="19"/>
        </w:rPr>
        <w:t>角度 5°</w:t>
      </w:r>
    </w:p>
    <w:p w:rsidR="002B63C7" w:rsidRPr="00D92A6E" w:rsidRDefault="002A25F3" w:rsidP="00D92A6E">
      <w:pPr>
        <w:widowControl/>
        <w:spacing w:line="560" w:lineRule="exact"/>
        <w:jc w:val="left"/>
        <w:rPr>
          <w:rFonts w:asciiTheme="minorEastAsia" w:hAnsiTheme="minorEastAsia" w:cs="Arial"/>
          <w:szCs w:val="21"/>
        </w:rPr>
      </w:pPr>
      <w:r w:rsidRPr="00D92A6E">
        <w:rPr>
          <w:rFonts w:asciiTheme="minorEastAsia" w:hAnsiTheme="minorEastAsia" w:cs="Arial" w:hint="eastAsia"/>
          <w:szCs w:val="21"/>
        </w:rPr>
        <w:t>10、外壳防潮防霉、不变形、易清洁</w:t>
      </w:r>
    </w:p>
    <w:p w:rsidR="00D92A6E" w:rsidRDefault="008B4D10" w:rsidP="00D92A6E">
      <w:pPr>
        <w:spacing w:line="560" w:lineRule="exact"/>
        <w:rPr>
          <w:rFonts w:asciiTheme="minorEastAsia" w:hAnsiTheme="minorEastAsia" w:cs="Arial"/>
          <w:szCs w:val="21"/>
        </w:rPr>
      </w:pPr>
      <w:r>
        <w:rPr>
          <w:rFonts w:asciiTheme="minorEastAsia" w:hAnsiTheme="minorEastAsia" w:cs="Arial" w:hint="eastAsia"/>
          <w:szCs w:val="21"/>
        </w:rPr>
        <w:t>★</w:t>
      </w:r>
      <w:r w:rsidR="002A25F3" w:rsidRPr="00D92A6E">
        <w:rPr>
          <w:rFonts w:asciiTheme="minorEastAsia" w:hAnsiTheme="minorEastAsia" w:cs="Arial" w:hint="eastAsia"/>
          <w:szCs w:val="21"/>
        </w:rPr>
        <w:t>11</w:t>
      </w:r>
      <w:r w:rsidR="00D92A6E">
        <w:rPr>
          <w:rFonts w:asciiTheme="minorEastAsia" w:hAnsiTheme="minorEastAsia" w:cs="Arial" w:hint="eastAsia"/>
          <w:szCs w:val="21"/>
        </w:rPr>
        <w:t>、电动控制床体升降、前后倾，背板折叠等</w:t>
      </w:r>
    </w:p>
    <w:p w:rsidR="00D92A6E" w:rsidRDefault="008B4D10" w:rsidP="00D92A6E">
      <w:pPr>
        <w:spacing w:line="560" w:lineRule="exact"/>
        <w:rPr>
          <w:rFonts w:asciiTheme="minorEastAsia" w:hAnsiTheme="minorEastAsia" w:cs="Arial"/>
          <w:szCs w:val="21"/>
        </w:rPr>
      </w:pPr>
      <w:r>
        <w:rPr>
          <w:rFonts w:asciiTheme="minorEastAsia" w:hAnsiTheme="minorEastAsia" w:cs="Arial" w:hint="eastAsia"/>
          <w:szCs w:val="21"/>
        </w:rPr>
        <w:t>★</w:t>
      </w:r>
      <w:r w:rsidR="00D92A6E">
        <w:rPr>
          <w:rFonts w:asciiTheme="minorEastAsia" w:hAnsiTheme="minorEastAsia" w:cs="Arial" w:hint="eastAsia"/>
          <w:szCs w:val="21"/>
        </w:rPr>
        <w:t>12、采用进口电机，噪音小</w:t>
      </w:r>
      <w:r w:rsidR="00D50955">
        <w:rPr>
          <w:rFonts w:asciiTheme="minorEastAsia" w:hAnsiTheme="minorEastAsia" w:cs="Arial" w:hint="eastAsia"/>
          <w:szCs w:val="21"/>
        </w:rPr>
        <w:t>；</w:t>
      </w:r>
    </w:p>
    <w:p w:rsidR="00D92A6E" w:rsidRDefault="00D92A6E" w:rsidP="00D92A6E">
      <w:pPr>
        <w:spacing w:line="560" w:lineRule="exact"/>
        <w:rPr>
          <w:rFonts w:asciiTheme="minorEastAsia" w:hAnsiTheme="minorEastAsia" w:cs="Arial"/>
          <w:szCs w:val="21"/>
        </w:rPr>
      </w:pPr>
      <w:r>
        <w:rPr>
          <w:rFonts w:asciiTheme="minorEastAsia" w:hAnsiTheme="minorEastAsia" w:cs="Arial" w:hint="eastAsia"/>
          <w:szCs w:val="21"/>
        </w:rPr>
        <w:t>13、配不锈钢材质的污物盆；</w:t>
      </w:r>
    </w:p>
    <w:p w:rsidR="00711FAB" w:rsidRDefault="00D92A6E" w:rsidP="00464026">
      <w:pPr>
        <w:spacing w:line="560" w:lineRule="exact"/>
        <w:rPr>
          <w:rFonts w:asciiTheme="minorEastAsia" w:hAnsiTheme="minorEastAsia" w:cs="Arial"/>
          <w:szCs w:val="21"/>
        </w:rPr>
      </w:pPr>
      <w:r>
        <w:rPr>
          <w:rFonts w:asciiTheme="minorEastAsia" w:hAnsiTheme="minorEastAsia" w:cs="Arial" w:hint="eastAsia"/>
          <w:szCs w:val="21"/>
        </w:rPr>
        <w:t>14、带有脚踏刹车系统；</w:t>
      </w:r>
      <w:r w:rsidRPr="00D92A6E">
        <w:rPr>
          <w:rFonts w:asciiTheme="minorEastAsia" w:hAnsiTheme="minorEastAsia" w:cs="Arial" w:hint="eastAsia"/>
          <w:szCs w:val="21"/>
        </w:rPr>
        <w:t xml:space="preserve"> </w:t>
      </w:r>
    </w:p>
    <w:p w:rsidR="00464026" w:rsidRPr="00865DFF" w:rsidRDefault="00464026" w:rsidP="00464026">
      <w:pPr>
        <w:spacing w:line="400" w:lineRule="exact"/>
        <w:rPr>
          <w:b/>
        </w:rPr>
      </w:pPr>
      <w:r>
        <w:rPr>
          <w:rFonts w:hint="eastAsia"/>
          <w:b/>
        </w:rPr>
        <w:t>三、</w:t>
      </w:r>
      <w:r w:rsidRPr="00865DFF">
        <w:rPr>
          <w:rFonts w:hint="eastAsia"/>
          <w:b/>
        </w:rPr>
        <w:t>单台配置清单</w:t>
      </w:r>
      <w:r w:rsidRPr="00865DFF">
        <w:rPr>
          <w:b/>
        </w:rPr>
        <w:t>(</w:t>
      </w:r>
      <w:r w:rsidRPr="00865DFF">
        <w:rPr>
          <w:rFonts w:hint="eastAsia"/>
          <w:b/>
        </w:rPr>
        <w:t>包括但不限于</w:t>
      </w:r>
      <w:r w:rsidRPr="00865DFF">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4677"/>
        <w:gridCol w:w="2127"/>
      </w:tblGrid>
      <w:tr w:rsidR="00464026" w:rsidRPr="00AD7D4E" w:rsidTr="002404AC">
        <w:tc>
          <w:tcPr>
            <w:tcW w:w="1101" w:type="dxa"/>
          </w:tcPr>
          <w:p w:rsidR="00464026" w:rsidRPr="00AD7D4E" w:rsidRDefault="00464026" w:rsidP="002404AC">
            <w:pPr>
              <w:jc w:val="center"/>
              <w:rPr>
                <w:rFonts w:ascii="宋体"/>
                <w:b/>
                <w:kern w:val="0"/>
                <w:szCs w:val="21"/>
              </w:rPr>
            </w:pPr>
            <w:r w:rsidRPr="00AD7D4E">
              <w:rPr>
                <w:rFonts w:ascii="宋体" w:hAnsi="宋体" w:hint="eastAsia"/>
                <w:b/>
                <w:kern w:val="0"/>
                <w:szCs w:val="21"/>
              </w:rPr>
              <w:t>序号</w:t>
            </w:r>
          </w:p>
        </w:tc>
        <w:tc>
          <w:tcPr>
            <w:tcW w:w="4677" w:type="dxa"/>
          </w:tcPr>
          <w:p w:rsidR="00464026" w:rsidRPr="00AD7D4E" w:rsidRDefault="00464026" w:rsidP="002404AC">
            <w:pPr>
              <w:jc w:val="center"/>
              <w:rPr>
                <w:rFonts w:ascii="宋体"/>
                <w:b/>
                <w:kern w:val="0"/>
                <w:szCs w:val="21"/>
              </w:rPr>
            </w:pPr>
            <w:r w:rsidRPr="00AD7D4E">
              <w:rPr>
                <w:rFonts w:ascii="宋体" w:hAnsi="宋体" w:hint="eastAsia"/>
                <w:b/>
                <w:kern w:val="0"/>
                <w:szCs w:val="21"/>
              </w:rPr>
              <w:t>主要组件内容</w:t>
            </w:r>
          </w:p>
        </w:tc>
        <w:tc>
          <w:tcPr>
            <w:tcW w:w="2127" w:type="dxa"/>
          </w:tcPr>
          <w:p w:rsidR="00464026" w:rsidRPr="00AD7D4E" w:rsidRDefault="00464026" w:rsidP="002404AC">
            <w:pPr>
              <w:jc w:val="center"/>
              <w:rPr>
                <w:rFonts w:ascii="宋体"/>
                <w:b/>
                <w:kern w:val="0"/>
                <w:szCs w:val="21"/>
              </w:rPr>
            </w:pPr>
            <w:r w:rsidRPr="00AD7D4E">
              <w:rPr>
                <w:rFonts w:ascii="宋体" w:hAnsi="宋体" w:hint="eastAsia"/>
                <w:b/>
                <w:kern w:val="0"/>
                <w:szCs w:val="21"/>
              </w:rPr>
              <w:t>数量</w:t>
            </w:r>
          </w:p>
        </w:tc>
      </w:tr>
      <w:tr w:rsidR="00464026" w:rsidRPr="00AD7D4E" w:rsidTr="002404AC">
        <w:tc>
          <w:tcPr>
            <w:tcW w:w="1101" w:type="dxa"/>
          </w:tcPr>
          <w:p w:rsidR="00464026" w:rsidRPr="00AD7D4E" w:rsidRDefault="00464026" w:rsidP="002404AC">
            <w:pPr>
              <w:jc w:val="center"/>
              <w:rPr>
                <w:rFonts w:ascii="宋体"/>
                <w:kern w:val="0"/>
                <w:szCs w:val="21"/>
              </w:rPr>
            </w:pPr>
            <w:r>
              <w:rPr>
                <w:rFonts w:ascii="宋体" w:hAnsi="宋体"/>
                <w:kern w:val="0"/>
                <w:szCs w:val="21"/>
              </w:rPr>
              <w:t>1</w:t>
            </w:r>
          </w:p>
        </w:tc>
        <w:tc>
          <w:tcPr>
            <w:tcW w:w="4677" w:type="dxa"/>
            <w:vAlign w:val="center"/>
          </w:tcPr>
          <w:p w:rsidR="00464026" w:rsidRPr="00AD7D4E" w:rsidRDefault="00464026" w:rsidP="002404AC">
            <w:pPr>
              <w:rPr>
                <w:rFonts w:ascii="宋体" w:cs="宋体"/>
                <w:kern w:val="0"/>
                <w:szCs w:val="21"/>
              </w:rPr>
            </w:pPr>
            <w:r>
              <w:rPr>
                <w:rFonts w:ascii="宋体" w:hAnsi="宋体" w:cs="宋体" w:hint="eastAsia"/>
                <w:kern w:val="0"/>
                <w:szCs w:val="21"/>
              </w:rPr>
              <w:t>床主体</w:t>
            </w:r>
            <w:r w:rsidR="00E375BA">
              <w:rPr>
                <w:rFonts w:ascii="宋体" w:hAnsi="宋体" w:cs="宋体" w:hint="eastAsia"/>
                <w:kern w:val="0"/>
                <w:szCs w:val="21"/>
              </w:rPr>
              <w:t>（含床体）</w:t>
            </w:r>
          </w:p>
        </w:tc>
        <w:tc>
          <w:tcPr>
            <w:tcW w:w="2127" w:type="dxa"/>
            <w:vAlign w:val="center"/>
          </w:tcPr>
          <w:p w:rsidR="00464026" w:rsidRPr="00AD7D4E" w:rsidRDefault="00464026" w:rsidP="002404AC">
            <w:pPr>
              <w:jc w:val="center"/>
              <w:rPr>
                <w:rFonts w:ascii="宋体" w:cs="宋体"/>
                <w:kern w:val="0"/>
                <w:szCs w:val="21"/>
              </w:rPr>
            </w:pPr>
            <w:r>
              <w:rPr>
                <w:rFonts w:ascii="宋体" w:hAnsi="宋体" w:cs="宋体"/>
                <w:kern w:val="0"/>
                <w:szCs w:val="21"/>
              </w:rPr>
              <w:t>1</w:t>
            </w:r>
            <w:r>
              <w:rPr>
                <w:rFonts w:ascii="宋体" w:hAnsi="宋体" w:cs="宋体" w:hint="eastAsia"/>
                <w:kern w:val="0"/>
                <w:szCs w:val="21"/>
              </w:rPr>
              <w:t>套</w:t>
            </w:r>
          </w:p>
        </w:tc>
      </w:tr>
      <w:tr w:rsidR="00B14E72" w:rsidRPr="00AD7D4E" w:rsidTr="002404AC">
        <w:tc>
          <w:tcPr>
            <w:tcW w:w="1101" w:type="dxa"/>
          </w:tcPr>
          <w:p w:rsidR="00B14E72" w:rsidRPr="00AD7D4E" w:rsidRDefault="00B14E72" w:rsidP="002404AC">
            <w:pPr>
              <w:jc w:val="center"/>
              <w:rPr>
                <w:rFonts w:ascii="宋体"/>
                <w:kern w:val="0"/>
                <w:szCs w:val="21"/>
              </w:rPr>
            </w:pPr>
            <w:r>
              <w:rPr>
                <w:rFonts w:ascii="宋体" w:hAnsi="宋体"/>
                <w:kern w:val="0"/>
                <w:szCs w:val="21"/>
              </w:rPr>
              <w:lastRenderedPageBreak/>
              <w:t>2</w:t>
            </w:r>
          </w:p>
        </w:tc>
        <w:tc>
          <w:tcPr>
            <w:tcW w:w="4677" w:type="dxa"/>
            <w:vAlign w:val="center"/>
          </w:tcPr>
          <w:p w:rsidR="00B14E72" w:rsidRDefault="00B14E72" w:rsidP="002404AC">
            <w:pPr>
              <w:rPr>
                <w:rFonts w:ascii="宋体" w:hAnsi="宋体" w:cs="宋体"/>
                <w:kern w:val="0"/>
                <w:szCs w:val="21"/>
              </w:rPr>
            </w:pPr>
            <w:proofErr w:type="gramStart"/>
            <w:r>
              <w:rPr>
                <w:rFonts w:ascii="宋体" w:hAnsi="宋体" w:cs="宋体" w:hint="eastAsia"/>
                <w:kern w:val="0"/>
                <w:szCs w:val="21"/>
              </w:rPr>
              <w:t>膝弯托</w:t>
            </w:r>
            <w:proofErr w:type="gramEnd"/>
          </w:p>
        </w:tc>
        <w:tc>
          <w:tcPr>
            <w:tcW w:w="2127" w:type="dxa"/>
            <w:vAlign w:val="center"/>
          </w:tcPr>
          <w:p w:rsidR="00B14E72" w:rsidRDefault="00B14E72" w:rsidP="002404AC">
            <w:pPr>
              <w:jc w:val="center"/>
              <w:rPr>
                <w:rFonts w:ascii="宋体" w:hAnsi="宋体" w:cs="宋体"/>
                <w:kern w:val="0"/>
                <w:szCs w:val="21"/>
              </w:rPr>
            </w:pPr>
            <w:r>
              <w:rPr>
                <w:rFonts w:ascii="宋体" w:hAnsi="宋体" w:cs="宋体" w:hint="eastAsia"/>
                <w:kern w:val="0"/>
                <w:szCs w:val="21"/>
              </w:rPr>
              <w:t>1对</w:t>
            </w:r>
          </w:p>
        </w:tc>
      </w:tr>
      <w:tr w:rsidR="00B14E72" w:rsidRPr="00AD7D4E" w:rsidTr="002404AC">
        <w:tc>
          <w:tcPr>
            <w:tcW w:w="1101" w:type="dxa"/>
          </w:tcPr>
          <w:p w:rsidR="00B14E72" w:rsidRPr="00AD7D4E" w:rsidRDefault="00B14E72" w:rsidP="002404AC">
            <w:pPr>
              <w:jc w:val="center"/>
              <w:rPr>
                <w:rFonts w:ascii="宋体"/>
                <w:kern w:val="0"/>
                <w:szCs w:val="21"/>
              </w:rPr>
            </w:pPr>
            <w:r>
              <w:rPr>
                <w:rFonts w:ascii="宋体" w:hAnsi="宋体"/>
                <w:kern w:val="0"/>
                <w:szCs w:val="21"/>
              </w:rPr>
              <w:t>3</w:t>
            </w:r>
          </w:p>
        </w:tc>
        <w:tc>
          <w:tcPr>
            <w:tcW w:w="4677" w:type="dxa"/>
            <w:vAlign w:val="center"/>
          </w:tcPr>
          <w:p w:rsidR="00B14E72" w:rsidRDefault="00B14E72" w:rsidP="002404AC">
            <w:pPr>
              <w:rPr>
                <w:rFonts w:ascii="宋体" w:hAnsi="宋体" w:cs="宋体"/>
                <w:kern w:val="0"/>
                <w:szCs w:val="21"/>
              </w:rPr>
            </w:pPr>
            <w:r>
              <w:rPr>
                <w:rFonts w:ascii="宋体" w:hAnsi="宋体" w:cs="宋体" w:hint="eastAsia"/>
                <w:kern w:val="0"/>
                <w:szCs w:val="21"/>
              </w:rPr>
              <w:t>把手</w:t>
            </w:r>
          </w:p>
        </w:tc>
        <w:tc>
          <w:tcPr>
            <w:tcW w:w="2127" w:type="dxa"/>
            <w:vAlign w:val="center"/>
          </w:tcPr>
          <w:p w:rsidR="00B14E72" w:rsidRDefault="00B14E72" w:rsidP="002404AC">
            <w:pPr>
              <w:jc w:val="center"/>
              <w:rPr>
                <w:rFonts w:ascii="宋体" w:hAnsi="宋体" w:cs="宋体"/>
                <w:kern w:val="0"/>
                <w:szCs w:val="21"/>
              </w:rPr>
            </w:pPr>
            <w:r>
              <w:rPr>
                <w:rFonts w:ascii="宋体" w:hAnsi="宋体" w:cs="宋体" w:hint="eastAsia"/>
                <w:kern w:val="0"/>
                <w:szCs w:val="21"/>
              </w:rPr>
              <w:t>1对</w:t>
            </w:r>
          </w:p>
        </w:tc>
      </w:tr>
      <w:tr w:rsidR="00B14E72" w:rsidRPr="00AD7D4E" w:rsidTr="002404AC">
        <w:tc>
          <w:tcPr>
            <w:tcW w:w="1101" w:type="dxa"/>
          </w:tcPr>
          <w:p w:rsidR="00B14E72" w:rsidRDefault="00B14E72" w:rsidP="002404AC">
            <w:pPr>
              <w:jc w:val="center"/>
              <w:rPr>
                <w:rFonts w:ascii="宋体" w:hAnsi="宋体"/>
                <w:kern w:val="0"/>
                <w:szCs w:val="21"/>
              </w:rPr>
            </w:pPr>
            <w:r>
              <w:rPr>
                <w:rFonts w:ascii="宋体" w:hAnsi="宋体" w:hint="eastAsia"/>
                <w:kern w:val="0"/>
                <w:szCs w:val="21"/>
              </w:rPr>
              <w:t>4</w:t>
            </w:r>
          </w:p>
        </w:tc>
        <w:tc>
          <w:tcPr>
            <w:tcW w:w="4677" w:type="dxa"/>
            <w:vAlign w:val="center"/>
          </w:tcPr>
          <w:p w:rsidR="00B14E72" w:rsidRPr="00AD7D4E" w:rsidRDefault="00B14E72" w:rsidP="002404AC">
            <w:pPr>
              <w:snapToGrid w:val="0"/>
              <w:rPr>
                <w:rFonts w:ascii="宋体" w:cs="Lucida Sans Unicode"/>
                <w:kern w:val="0"/>
                <w:szCs w:val="21"/>
              </w:rPr>
            </w:pPr>
            <w:r>
              <w:rPr>
                <w:rFonts w:ascii="宋体" w:cs="Lucida Sans Unicode" w:hint="eastAsia"/>
                <w:kern w:val="0"/>
                <w:szCs w:val="21"/>
              </w:rPr>
              <w:t>搁手板</w:t>
            </w:r>
          </w:p>
        </w:tc>
        <w:tc>
          <w:tcPr>
            <w:tcW w:w="2127" w:type="dxa"/>
            <w:vAlign w:val="center"/>
          </w:tcPr>
          <w:p w:rsidR="00B14E72" w:rsidRPr="00AD7D4E" w:rsidRDefault="00B14E72" w:rsidP="002404AC">
            <w:pPr>
              <w:widowControl/>
              <w:snapToGrid w:val="0"/>
              <w:jc w:val="center"/>
              <w:rPr>
                <w:rFonts w:ascii="宋体" w:cs="Arial"/>
                <w:kern w:val="0"/>
                <w:szCs w:val="21"/>
              </w:rPr>
            </w:pPr>
            <w:r>
              <w:rPr>
                <w:rFonts w:ascii="宋体" w:cs="Arial" w:hint="eastAsia"/>
                <w:kern w:val="0"/>
                <w:szCs w:val="21"/>
              </w:rPr>
              <w:t>1对</w:t>
            </w:r>
          </w:p>
        </w:tc>
      </w:tr>
      <w:tr w:rsidR="00B14E72" w:rsidRPr="00AD7D4E" w:rsidTr="002404AC">
        <w:tc>
          <w:tcPr>
            <w:tcW w:w="1101" w:type="dxa"/>
          </w:tcPr>
          <w:p w:rsidR="00B14E72" w:rsidRDefault="00B14E72" w:rsidP="002404AC">
            <w:pPr>
              <w:jc w:val="center"/>
              <w:rPr>
                <w:rFonts w:ascii="宋体" w:hAnsi="宋体"/>
                <w:kern w:val="0"/>
                <w:szCs w:val="21"/>
              </w:rPr>
            </w:pPr>
            <w:r>
              <w:rPr>
                <w:rFonts w:ascii="宋体" w:hAnsi="宋体" w:hint="eastAsia"/>
                <w:kern w:val="0"/>
                <w:szCs w:val="21"/>
              </w:rPr>
              <w:t>5</w:t>
            </w:r>
          </w:p>
        </w:tc>
        <w:tc>
          <w:tcPr>
            <w:tcW w:w="4677" w:type="dxa"/>
            <w:vAlign w:val="center"/>
          </w:tcPr>
          <w:p w:rsidR="00B14E72" w:rsidRPr="00AD7D4E" w:rsidRDefault="00B14E72" w:rsidP="002404AC">
            <w:pPr>
              <w:widowControl/>
              <w:snapToGrid w:val="0"/>
              <w:rPr>
                <w:rFonts w:ascii="宋体" w:cs="Arial"/>
                <w:kern w:val="0"/>
                <w:szCs w:val="21"/>
              </w:rPr>
            </w:pPr>
            <w:r>
              <w:rPr>
                <w:rFonts w:ascii="宋体" w:cs="Arial" w:hint="eastAsia"/>
                <w:kern w:val="0"/>
                <w:szCs w:val="21"/>
              </w:rPr>
              <w:t>污物收集桶</w:t>
            </w:r>
          </w:p>
        </w:tc>
        <w:tc>
          <w:tcPr>
            <w:tcW w:w="2127" w:type="dxa"/>
            <w:vAlign w:val="center"/>
          </w:tcPr>
          <w:p w:rsidR="00B14E72" w:rsidRPr="00AD7D4E" w:rsidRDefault="00B14E72" w:rsidP="002404AC">
            <w:pPr>
              <w:widowControl/>
              <w:snapToGrid w:val="0"/>
              <w:jc w:val="center"/>
              <w:rPr>
                <w:rFonts w:ascii="宋体" w:cs="Arial"/>
                <w:kern w:val="0"/>
                <w:szCs w:val="21"/>
              </w:rPr>
            </w:pPr>
            <w:r>
              <w:rPr>
                <w:rFonts w:ascii="宋体" w:cs="Arial" w:hint="eastAsia"/>
                <w:kern w:val="0"/>
                <w:szCs w:val="21"/>
              </w:rPr>
              <w:t>1件</w:t>
            </w:r>
          </w:p>
        </w:tc>
      </w:tr>
      <w:tr w:rsidR="00B14E72" w:rsidRPr="00AD7D4E" w:rsidTr="002404AC">
        <w:tc>
          <w:tcPr>
            <w:tcW w:w="1101" w:type="dxa"/>
          </w:tcPr>
          <w:p w:rsidR="00B14E72" w:rsidRPr="00AD7D4E" w:rsidRDefault="00B14E72" w:rsidP="002404AC">
            <w:pPr>
              <w:jc w:val="center"/>
              <w:rPr>
                <w:rFonts w:ascii="宋体"/>
                <w:kern w:val="0"/>
                <w:szCs w:val="21"/>
              </w:rPr>
            </w:pPr>
            <w:r>
              <w:rPr>
                <w:rFonts w:ascii="宋体" w:hint="eastAsia"/>
                <w:kern w:val="0"/>
                <w:szCs w:val="21"/>
              </w:rPr>
              <w:t>6</w:t>
            </w:r>
          </w:p>
        </w:tc>
        <w:tc>
          <w:tcPr>
            <w:tcW w:w="4677" w:type="dxa"/>
            <w:vAlign w:val="center"/>
          </w:tcPr>
          <w:p w:rsidR="00B14E72" w:rsidRDefault="00B14E72" w:rsidP="002404AC">
            <w:pPr>
              <w:widowControl/>
              <w:snapToGrid w:val="0"/>
              <w:rPr>
                <w:rFonts w:ascii="宋体" w:hAnsi="宋体" w:cs="Arial"/>
                <w:kern w:val="0"/>
                <w:szCs w:val="21"/>
              </w:rPr>
            </w:pPr>
            <w:r>
              <w:rPr>
                <w:rFonts w:ascii="宋体" w:hAnsi="宋体" w:cs="Arial" w:hint="eastAsia"/>
                <w:kern w:val="0"/>
                <w:szCs w:val="21"/>
              </w:rPr>
              <w:t>头枕</w:t>
            </w:r>
          </w:p>
        </w:tc>
        <w:tc>
          <w:tcPr>
            <w:tcW w:w="2127" w:type="dxa"/>
            <w:vAlign w:val="center"/>
          </w:tcPr>
          <w:p w:rsidR="00B14E72" w:rsidRDefault="00B14E72" w:rsidP="002404AC">
            <w:pPr>
              <w:widowControl/>
              <w:snapToGrid w:val="0"/>
              <w:jc w:val="center"/>
              <w:rPr>
                <w:rFonts w:ascii="宋体" w:hAnsi="宋体" w:cs="Arial"/>
                <w:kern w:val="0"/>
                <w:szCs w:val="21"/>
              </w:rPr>
            </w:pPr>
            <w:r>
              <w:rPr>
                <w:rFonts w:ascii="宋体" w:hAnsi="宋体" w:cs="Arial" w:hint="eastAsia"/>
                <w:kern w:val="0"/>
                <w:szCs w:val="21"/>
              </w:rPr>
              <w:t>1个</w:t>
            </w:r>
          </w:p>
        </w:tc>
      </w:tr>
      <w:tr w:rsidR="00B14E72" w:rsidRPr="00AD7D4E" w:rsidTr="002404AC">
        <w:tc>
          <w:tcPr>
            <w:tcW w:w="1101" w:type="dxa"/>
          </w:tcPr>
          <w:p w:rsidR="00B14E72" w:rsidRDefault="00B14E72" w:rsidP="002404AC">
            <w:pPr>
              <w:jc w:val="center"/>
              <w:rPr>
                <w:rFonts w:ascii="宋体" w:hAnsi="宋体"/>
                <w:kern w:val="0"/>
                <w:szCs w:val="21"/>
              </w:rPr>
            </w:pPr>
            <w:r>
              <w:rPr>
                <w:rFonts w:ascii="宋体" w:hAnsi="宋体" w:hint="eastAsia"/>
                <w:kern w:val="0"/>
                <w:szCs w:val="21"/>
              </w:rPr>
              <w:t>7</w:t>
            </w:r>
          </w:p>
        </w:tc>
        <w:tc>
          <w:tcPr>
            <w:tcW w:w="4677" w:type="dxa"/>
            <w:vAlign w:val="center"/>
          </w:tcPr>
          <w:p w:rsidR="00B14E72" w:rsidRDefault="00B14E72" w:rsidP="002404AC">
            <w:pPr>
              <w:widowControl/>
              <w:snapToGrid w:val="0"/>
              <w:rPr>
                <w:rFonts w:ascii="宋体" w:hAnsi="宋体" w:cs="Arial"/>
                <w:kern w:val="0"/>
                <w:szCs w:val="21"/>
              </w:rPr>
            </w:pPr>
            <w:r>
              <w:rPr>
                <w:rFonts w:ascii="宋体" w:hAnsi="宋体" w:cs="Arial" w:hint="eastAsia"/>
                <w:kern w:val="0"/>
                <w:szCs w:val="21"/>
              </w:rPr>
              <w:t>直插辅助台</w:t>
            </w:r>
          </w:p>
        </w:tc>
        <w:tc>
          <w:tcPr>
            <w:tcW w:w="2127" w:type="dxa"/>
            <w:vAlign w:val="center"/>
          </w:tcPr>
          <w:p w:rsidR="00B14E72" w:rsidRDefault="00B14E72" w:rsidP="002404AC">
            <w:pPr>
              <w:widowControl/>
              <w:snapToGrid w:val="0"/>
              <w:jc w:val="center"/>
              <w:rPr>
                <w:rFonts w:ascii="宋体" w:hAnsi="宋体" w:cs="Arial"/>
                <w:kern w:val="0"/>
                <w:szCs w:val="21"/>
              </w:rPr>
            </w:pPr>
            <w:r>
              <w:rPr>
                <w:rFonts w:ascii="宋体" w:hAnsi="宋体" w:cs="Arial" w:hint="eastAsia"/>
                <w:kern w:val="0"/>
                <w:szCs w:val="21"/>
              </w:rPr>
              <w:t>1套</w:t>
            </w:r>
          </w:p>
        </w:tc>
      </w:tr>
      <w:tr w:rsidR="00B14E72" w:rsidRPr="00AD7D4E" w:rsidTr="002404AC">
        <w:tc>
          <w:tcPr>
            <w:tcW w:w="1101" w:type="dxa"/>
          </w:tcPr>
          <w:p w:rsidR="00B14E72" w:rsidRDefault="00B14E72" w:rsidP="002404AC">
            <w:pPr>
              <w:jc w:val="center"/>
              <w:rPr>
                <w:rFonts w:ascii="宋体" w:hAnsi="宋体"/>
                <w:kern w:val="0"/>
                <w:szCs w:val="21"/>
              </w:rPr>
            </w:pPr>
            <w:r>
              <w:rPr>
                <w:rFonts w:ascii="宋体" w:hAnsi="宋体" w:hint="eastAsia"/>
                <w:kern w:val="0"/>
                <w:szCs w:val="21"/>
              </w:rPr>
              <w:t>8</w:t>
            </w:r>
          </w:p>
        </w:tc>
        <w:tc>
          <w:tcPr>
            <w:tcW w:w="4677" w:type="dxa"/>
            <w:vAlign w:val="center"/>
          </w:tcPr>
          <w:p w:rsidR="00B14E72" w:rsidRDefault="002B001F" w:rsidP="002404AC">
            <w:pPr>
              <w:widowControl/>
              <w:snapToGrid w:val="0"/>
              <w:rPr>
                <w:rFonts w:ascii="宋体" w:hAnsi="宋体" w:cs="Arial"/>
                <w:kern w:val="0"/>
                <w:szCs w:val="21"/>
              </w:rPr>
            </w:pPr>
            <w:r>
              <w:rPr>
                <w:rFonts w:ascii="宋体" w:hAnsi="宋体" w:cs="Arial" w:hint="eastAsia"/>
                <w:kern w:val="0"/>
                <w:szCs w:val="21"/>
              </w:rPr>
              <w:t>接</w:t>
            </w:r>
            <w:r w:rsidR="00B14E72">
              <w:rPr>
                <w:rFonts w:ascii="宋体" w:hAnsi="宋体" w:cs="Arial" w:hint="eastAsia"/>
                <w:kern w:val="0"/>
                <w:szCs w:val="21"/>
              </w:rPr>
              <w:t>水器</w:t>
            </w:r>
            <w:r w:rsidR="00C11665">
              <w:rPr>
                <w:rFonts w:ascii="宋体" w:hAnsi="宋体" w:cs="Arial" w:hint="eastAsia"/>
                <w:kern w:val="0"/>
                <w:szCs w:val="21"/>
              </w:rPr>
              <w:t>（抽屉式）</w:t>
            </w:r>
          </w:p>
        </w:tc>
        <w:tc>
          <w:tcPr>
            <w:tcW w:w="2127" w:type="dxa"/>
            <w:vAlign w:val="center"/>
          </w:tcPr>
          <w:p w:rsidR="00B14E72" w:rsidRDefault="00B14E72" w:rsidP="002404AC">
            <w:pPr>
              <w:widowControl/>
              <w:snapToGrid w:val="0"/>
              <w:jc w:val="center"/>
              <w:rPr>
                <w:rFonts w:ascii="宋体" w:hAnsi="宋体" w:cs="Arial"/>
                <w:kern w:val="0"/>
                <w:szCs w:val="21"/>
              </w:rPr>
            </w:pPr>
            <w:r>
              <w:rPr>
                <w:rFonts w:ascii="宋体" w:hAnsi="宋体" w:cs="Arial" w:hint="eastAsia"/>
                <w:kern w:val="0"/>
                <w:szCs w:val="21"/>
              </w:rPr>
              <w:t>1套</w:t>
            </w:r>
          </w:p>
        </w:tc>
      </w:tr>
      <w:tr w:rsidR="00B14E72" w:rsidRPr="00AD7D4E" w:rsidTr="002404AC">
        <w:tc>
          <w:tcPr>
            <w:tcW w:w="1101" w:type="dxa"/>
          </w:tcPr>
          <w:p w:rsidR="00B14E72" w:rsidRDefault="00B14E72" w:rsidP="002404AC">
            <w:pPr>
              <w:jc w:val="center"/>
              <w:rPr>
                <w:rFonts w:ascii="宋体" w:hAnsi="宋体"/>
                <w:kern w:val="0"/>
                <w:szCs w:val="21"/>
              </w:rPr>
            </w:pPr>
            <w:r>
              <w:rPr>
                <w:rFonts w:ascii="宋体" w:hAnsi="宋体" w:hint="eastAsia"/>
                <w:kern w:val="0"/>
                <w:szCs w:val="21"/>
              </w:rPr>
              <w:t>9</w:t>
            </w:r>
          </w:p>
        </w:tc>
        <w:tc>
          <w:tcPr>
            <w:tcW w:w="4677" w:type="dxa"/>
            <w:vAlign w:val="center"/>
          </w:tcPr>
          <w:p w:rsidR="00B14E72" w:rsidRDefault="00B14E72" w:rsidP="002404AC">
            <w:pPr>
              <w:widowControl/>
              <w:snapToGrid w:val="0"/>
              <w:rPr>
                <w:rFonts w:ascii="宋体" w:hAnsi="宋体" w:cs="Arial"/>
                <w:kern w:val="0"/>
                <w:szCs w:val="21"/>
              </w:rPr>
            </w:pPr>
            <w:r>
              <w:rPr>
                <w:rFonts w:ascii="宋体" w:hAnsi="宋体" w:cs="Arial" w:hint="eastAsia"/>
                <w:kern w:val="0"/>
                <w:szCs w:val="21"/>
              </w:rPr>
              <w:t>输液架</w:t>
            </w:r>
          </w:p>
        </w:tc>
        <w:tc>
          <w:tcPr>
            <w:tcW w:w="2127" w:type="dxa"/>
            <w:vAlign w:val="center"/>
          </w:tcPr>
          <w:p w:rsidR="00B14E72" w:rsidRDefault="00B14E72" w:rsidP="002404AC">
            <w:pPr>
              <w:widowControl/>
              <w:snapToGrid w:val="0"/>
              <w:jc w:val="center"/>
              <w:rPr>
                <w:rFonts w:ascii="宋体" w:hAnsi="宋体" w:cs="Arial"/>
                <w:kern w:val="0"/>
                <w:szCs w:val="21"/>
              </w:rPr>
            </w:pPr>
            <w:r>
              <w:rPr>
                <w:rFonts w:ascii="宋体" w:hAnsi="宋体" w:cs="Arial" w:hint="eastAsia"/>
                <w:kern w:val="0"/>
                <w:szCs w:val="21"/>
              </w:rPr>
              <w:t>1套</w:t>
            </w:r>
          </w:p>
        </w:tc>
      </w:tr>
      <w:tr w:rsidR="00B14E72" w:rsidRPr="00AD7D4E" w:rsidTr="002404AC">
        <w:tc>
          <w:tcPr>
            <w:tcW w:w="1101" w:type="dxa"/>
          </w:tcPr>
          <w:p w:rsidR="00B14E72" w:rsidRDefault="00B14E72" w:rsidP="002404AC">
            <w:pPr>
              <w:jc w:val="center"/>
              <w:rPr>
                <w:rFonts w:ascii="宋体" w:hAnsi="宋体"/>
                <w:kern w:val="0"/>
                <w:szCs w:val="21"/>
              </w:rPr>
            </w:pPr>
            <w:r>
              <w:rPr>
                <w:rFonts w:ascii="宋体" w:hAnsi="宋体" w:hint="eastAsia"/>
                <w:kern w:val="0"/>
                <w:szCs w:val="21"/>
              </w:rPr>
              <w:t>10</w:t>
            </w:r>
          </w:p>
        </w:tc>
        <w:tc>
          <w:tcPr>
            <w:tcW w:w="4677" w:type="dxa"/>
            <w:vAlign w:val="center"/>
          </w:tcPr>
          <w:p w:rsidR="00B14E72" w:rsidRDefault="00B14E72" w:rsidP="002404AC">
            <w:pPr>
              <w:widowControl/>
              <w:snapToGrid w:val="0"/>
              <w:rPr>
                <w:rFonts w:ascii="宋体" w:hAnsi="宋体" w:cs="Arial"/>
                <w:kern w:val="0"/>
                <w:szCs w:val="21"/>
              </w:rPr>
            </w:pPr>
            <w:r>
              <w:rPr>
                <w:rFonts w:ascii="宋体" w:hAnsi="宋体" w:cs="Arial" w:hint="eastAsia"/>
                <w:kern w:val="0"/>
                <w:szCs w:val="21"/>
              </w:rPr>
              <w:t>脚踏板</w:t>
            </w:r>
          </w:p>
        </w:tc>
        <w:tc>
          <w:tcPr>
            <w:tcW w:w="2127" w:type="dxa"/>
            <w:vAlign w:val="center"/>
          </w:tcPr>
          <w:p w:rsidR="00B14E72" w:rsidRDefault="00B14E72" w:rsidP="002404AC">
            <w:pPr>
              <w:widowControl/>
              <w:snapToGrid w:val="0"/>
              <w:jc w:val="center"/>
              <w:rPr>
                <w:rFonts w:ascii="宋体" w:hAnsi="宋体" w:cs="Arial"/>
                <w:kern w:val="0"/>
                <w:szCs w:val="21"/>
              </w:rPr>
            </w:pPr>
            <w:r>
              <w:rPr>
                <w:rFonts w:ascii="宋体" w:hAnsi="宋体" w:cs="Arial" w:hint="eastAsia"/>
                <w:kern w:val="0"/>
                <w:szCs w:val="21"/>
              </w:rPr>
              <w:t>1套</w:t>
            </w:r>
          </w:p>
        </w:tc>
      </w:tr>
    </w:tbl>
    <w:p w:rsidR="00464026" w:rsidRPr="00A46A52" w:rsidRDefault="00464026" w:rsidP="00A46A52">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6C1185" w:rsidRPr="00CB75BA" w:rsidRDefault="00464026" w:rsidP="006C1185">
      <w:pPr>
        <w:spacing w:line="276" w:lineRule="auto"/>
        <w:rPr>
          <w:rFonts w:cs="Arial"/>
          <w:b/>
          <w:szCs w:val="21"/>
        </w:rPr>
      </w:pPr>
      <w:r>
        <w:rPr>
          <w:rFonts w:cs="Arial" w:hint="eastAsia"/>
          <w:b/>
          <w:szCs w:val="21"/>
        </w:rPr>
        <w:t>四</w:t>
      </w:r>
      <w:r w:rsidR="006C1185">
        <w:rPr>
          <w:rFonts w:cs="Arial" w:hint="eastAsia"/>
          <w:b/>
          <w:szCs w:val="21"/>
        </w:rPr>
        <w:t>、</w:t>
      </w:r>
      <w:r w:rsidR="006C1185" w:rsidRPr="00CB75BA">
        <w:rPr>
          <w:rFonts w:cs="Arial" w:hint="eastAsia"/>
          <w:b/>
          <w:szCs w:val="21"/>
        </w:rPr>
        <w:t>其他商务要求</w:t>
      </w:r>
    </w:p>
    <w:p w:rsidR="006C1185" w:rsidRPr="00CB75BA" w:rsidRDefault="006C1185" w:rsidP="006C1185">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FE315E">
        <w:rPr>
          <w:rFonts w:hint="eastAsia"/>
          <w:szCs w:val="21"/>
        </w:rPr>
        <w:t>整床</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B529AB">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6C1185" w:rsidRPr="00CB75BA" w:rsidRDefault="006C1185" w:rsidP="006C1185">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6C1185" w:rsidRPr="00CB75BA" w:rsidRDefault="006C1185" w:rsidP="006C1185">
      <w:pPr>
        <w:spacing w:line="276" w:lineRule="auto"/>
        <w:rPr>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6C1185" w:rsidRDefault="006C1185" w:rsidP="006C1185">
      <w:pPr>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6C1185" w:rsidRPr="00666563" w:rsidRDefault="006C1185" w:rsidP="006C1185">
      <w:pPr>
        <w:rPr>
          <w:b/>
        </w:rPr>
      </w:pPr>
      <w:r w:rsidRPr="00666563">
        <w:rPr>
          <w:rFonts w:hint="eastAsia"/>
          <w:b/>
        </w:rPr>
        <w:t>五、验收要求</w:t>
      </w:r>
    </w:p>
    <w:p w:rsidR="006C1185" w:rsidRPr="00666563" w:rsidRDefault="006C1185" w:rsidP="006C1185">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6C1185" w:rsidRPr="00666563" w:rsidRDefault="006C1185" w:rsidP="006C1185">
      <w:r w:rsidRPr="00666563">
        <w:t>2</w:t>
      </w:r>
      <w:r w:rsidRPr="00666563">
        <w:rPr>
          <w:rFonts w:hint="eastAsia"/>
        </w:rPr>
        <w:t>、进口产品必须具备原产地证明和商检局的检验证明及合法进货渠道证明。</w:t>
      </w:r>
    </w:p>
    <w:p w:rsidR="006C1185" w:rsidRPr="00666563" w:rsidRDefault="006C1185" w:rsidP="006C1185">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6C1185" w:rsidRPr="00666563" w:rsidRDefault="006C1185" w:rsidP="006C1185">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6C1185" w:rsidRDefault="006C1185" w:rsidP="006C1185">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A7D4A" w:rsidRDefault="002A7D4A" w:rsidP="002A7D4A">
      <w:pPr>
        <w:jc w:val="center"/>
        <w:rPr>
          <w:b/>
          <w:sz w:val="24"/>
          <w:szCs w:val="24"/>
        </w:rPr>
      </w:pPr>
      <w:r w:rsidRPr="0012077B">
        <w:rPr>
          <w:rFonts w:hint="eastAsia"/>
          <w:b/>
          <w:sz w:val="24"/>
          <w:szCs w:val="24"/>
        </w:rPr>
        <w:lastRenderedPageBreak/>
        <w:t>包</w:t>
      </w:r>
      <w:r w:rsidR="00584D87">
        <w:rPr>
          <w:rFonts w:hint="eastAsia"/>
          <w:b/>
          <w:sz w:val="24"/>
          <w:szCs w:val="24"/>
        </w:rPr>
        <w:t>2</w:t>
      </w:r>
      <w:r w:rsidRPr="0012077B">
        <w:rPr>
          <w:rFonts w:hint="eastAsia"/>
          <w:b/>
          <w:sz w:val="24"/>
          <w:szCs w:val="24"/>
        </w:rPr>
        <w:t>：</w:t>
      </w:r>
      <w:proofErr w:type="gramStart"/>
      <w:r>
        <w:rPr>
          <w:rFonts w:hint="eastAsia"/>
          <w:b/>
          <w:sz w:val="24"/>
          <w:szCs w:val="24"/>
        </w:rPr>
        <w:t>床单位</w:t>
      </w:r>
      <w:proofErr w:type="gramEnd"/>
      <w:r>
        <w:rPr>
          <w:rFonts w:hint="eastAsia"/>
          <w:b/>
          <w:sz w:val="24"/>
          <w:szCs w:val="24"/>
        </w:rPr>
        <w:t>消毒机</w:t>
      </w:r>
      <w:r>
        <w:rPr>
          <w:rFonts w:hint="eastAsia"/>
          <w:b/>
          <w:sz w:val="24"/>
          <w:szCs w:val="24"/>
        </w:rPr>
        <w:t>2</w:t>
      </w:r>
      <w:r>
        <w:rPr>
          <w:rFonts w:hint="eastAsia"/>
          <w:b/>
          <w:sz w:val="24"/>
          <w:szCs w:val="24"/>
        </w:rPr>
        <w:t>台</w:t>
      </w:r>
      <w:r>
        <w:rPr>
          <w:rFonts w:hint="eastAsia"/>
          <w:b/>
          <w:sz w:val="24"/>
          <w:szCs w:val="24"/>
        </w:rPr>
        <w:t xml:space="preserve"> </w:t>
      </w:r>
      <w:r>
        <w:rPr>
          <w:rFonts w:hint="eastAsia"/>
          <w:b/>
          <w:sz w:val="24"/>
          <w:szCs w:val="24"/>
        </w:rPr>
        <w:t>预</w:t>
      </w:r>
      <w:r w:rsidRPr="0012077B">
        <w:rPr>
          <w:rFonts w:hint="eastAsia"/>
          <w:b/>
          <w:sz w:val="24"/>
          <w:szCs w:val="24"/>
        </w:rPr>
        <w:t>算</w:t>
      </w:r>
      <w:r w:rsidR="00AC5AA1">
        <w:rPr>
          <w:rFonts w:hint="eastAsia"/>
          <w:b/>
          <w:sz w:val="24"/>
          <w:szCs w:val="24"/>
        </w:rPr>
        <w:t>3</w:t>
      </w:r>
      <w:r w:rsidRPr="0012077B">
        <w:rPr>
          <w:rFonts w:hint="eastAsia"/>
          <w:b/>
          <w:sz w:val="24"/>
          <w:szCs w:val="24"/>
        </w:rPr>
        <w:t>万元</w:t>
      </w:r>
    </w:p>
    <w:p w:rsidR="002A7D4A" w:rsidRPr="00425FEE" w:rsidRDefault="002A7D4A" w:rsidP="002A7D4A">
      <w:pPr>
        <w:numPr>
          <w:ilvl w:val="0"/>
          <w:numId w:val="48"/>
        </w:numPr>
        <w:tabs>
          <w:tab w:val="left" w:pos="540"/>
        </w:tabs>
        <w:spacing w:line="400" w:lineRule="exact"/>
        <w:rPr>
          <w:b/>
          <w:szCs w:val="21"/>
        </w:rPr>
      </w:pPr>
      <w:r w:rsidRPr="00425FEE">
        <w:rPr>
          <w:rFonts w:hint="eastAsia"/>
          <w:b/>
          <w:szCs w:val="21"/>
        </w:rPr>
        <w:t>基本要求</w:t>
      </w:r>
    </w:p>
    <w:p w:rsidR="002A7D4A" w:rsidRDefault="002A7D4A" w:rsidP="002A7D4A">
      <w:pPr>
        <w:numPr>
          <w:ilvl w:val="0"/>
          <w:numId w:val="49"/>
        </w:numPr>
        <w:spacing w:line="400" w:lineRule="exact"/>
        <w:rPr>
          <w:szCs w:val="21"/>
        </w:rPr>
      </w:pPr>
      <w:r>
        <w:rPr>
          <w:rFonts w:hint="eastAsia"/>
          <w:szCs w:val="21"/>
        </w:rPr>
        <w:t>名称：</w:t>
      </w:r>
      <w:proofErr w:type="gramStart"/>
      <w:r>
        <w:rPr>
          <w:rFonts w:hint="eastAsia"/>
          <w:szCs w:val="21"/>
        </w:rPr>
        <w:t>床单位</w:t>
      </w:r>
      <w:proofErr w:type="gramEnd"/>
      <w:r>
        <w:rPr>
          <w:rFonts w:hint="eastAsia"/>
          <w:szCs w:val="21"/>
        </w:rPr>
        <w:t>消毒机</w:t>
      </w:r>
    </w:p>
    <w:p w:rsidR="002A7D4A" w:rsidRDefault="002A7D4A" w:rsidP="002A7D4A">
      <w:pPr>
        <w:numPr>
          <w:ilvl w:val="0"/>
          <w:numId w:val="49"/>
        </w:numPr>
        <w:spacing w:line="400" w:lineRule="exact"/>
        <w:ind w:left="0" w:firstLine="0"/>
        <w:rPr>
          <w:szCs w:val="21"/>
        </w:rPr>
      </w:pPr>
      <w:r>
        <w:rPr>
          <w:rFonts w:hint="eastAsia"/>
          <w:szCs w:val="21"/>
        </w:rPr>
        <w:t>数量：</w:t>
      </w:r>
      <w:r>
        <w:rPr>
          <w:rFonts w:hint="eastAsia"/>
          <w:szCs w:val="21"/>
        </w:rPr>
        <w:t>2</w:t>
      </w:r>
      <w:r>
        <w:rPr>
          <w:rFonts w:hint="eastAsia"/>
          <w:szCs w:val="21"/>
        </w:rPr>
        <w:t>台</w:t>
      </w:r>
    </w:p>
    <w:p w:rsidR="002A7D4A" w:rsidRDefault="002A7D4A" w:rsidP="002A7D4A">
      <w:pPr>
        <w:numPr>
          <w:ilvl w:val="0"/>
          <w:numId w:val="49"/>
        </w:numPr>
        <w:spacing w:line="400" w:lineRule="exact"/>
        <w:ind w:left="0" w:firstLine="0"/>
        <w:rPr>
          <w:szCs w:val="21"/>
        </w:rPr>
      </w:pPr>
      <w:r>
        <w:rPr>
          <w:rFonts w:hint="eastAsia"/>
          <w:szCs w:val="21"/>
        </w:rPr>
        <w:t>货期：发布中标通知书后一个月内</w:t>
      </w:r>
    </w:p>
    <w:p w:rsidR="002A7D4A" w:rsidRDefault="002A7D4A" w:rsidP="002A7D4A">
      <w:pPr>
        <w:numPr>
          <w:ilvl w:val="0"/>
          <w:numId w:val="49"/>
        </w:numPr>
        <w:spacing w:line="400" w:lineRule="exact"/>
        <w:ind w:left="0" w:firstLine="0"/>
      </w:pPr>
      <w:r w:rsidRPr="00C33B30">
        <w:rPr>
          <w:rFonts w:hint="eastAsia"/>
          <w:szCs w:val="21"/>
        </w:rPr>
        <w:t>用途：</w:t>
      </w:r>
      <w:r>
        <w:rPr>
          <w:rFonts w:hint="eastAsia"/>
          <w:szCs w:val="21"/>
        </w:rPr>
        <w:t>用于医院床上用品消毒</w:t>
      </w:r>
    </w:p>
    <w:p w:rsidR="002A7D4A" w:rsidRDefault="002A7D4A" w:rsidP="002A7D4A">
      <w:pPr>
        <w:numPr>
          <w:ilvl w:val="0"/>
          <w:numId w:val="49"/>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2A7D4A" w:rsidRPr="00865DFF" w:rsidRDefault="002A7D4A" w:rsidP="002A7D4A">
      <w:pPr>
        <w:pStyle w:val="a6"/>
        <w:numPr>
          <w:ilvl w:val="0"/>
          <w:numId w:val="48"/>
        </w:numPr>
        <w:tabs>
          <w:tab w:val="clear" w:pos="420"/>
          <w:tab w:val="left" w:pos="426"/>
          <w:tab w:val="left" w:pos="1276"/>
        </w:tabs>
        <w:spacing w:line="400" w:lineRule="exact"/>
        <w:ind w:firstLineChars="0"/>
        <w:rPr>
          <w:b/>
        </w:rPr>
      </w:pPr>
      <w:r w:rsidRPr="00865DFF">
        <w:rPr>
          <w:rFonts w:hint="eastAsia"/>
          <w:b/>
        </w:rPr>
        <w:t>主要技术要求（达到或优于）</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1</w:t>
      </w:r>
      <w:r w:rsidRPr="00F56F81">
        <w:rPr>
          <w:rFonts w:asciiTheme="minorEastAsia" w:hAnsiTheme="minorEastAsia" w:hint="eastAsia"/>
          <w:szCs w:val="21"/>
        </w:rPr>
        <w:t>、具有抽真空功能，采用专用抽、充气技术，使臭氧更好地渗入物体内部进行消毒。</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2</w:t>
      </w:r>
      <w:r w:rsidRPr="00F56F81">
        <w:rPr>
          <w:rFonts w:asciiTheme="minorEastAsia" w:hAnsiTheme="minorEastAsia" w:hint="eastAsia"/>
          <w:szCs w:val="21"/>
        </w:rPr>
        <w:t>、具有臭氧分解功能。</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3</w:t>
      </w:r>
      <w:r w:rsidRPr="00F56F81">
        <w:rPr>
          <w:rFonts w:asciiTheme="minorEastAsia" w:hAnsiTheme="minorEastAsia" w:hint="eastAsia"/>
          <w:szCs w:val="21"/>
        </w:rPr>
        <w:t>、可移动式，方便操作。操作过程全电脑控制高档中文显示，控制方式分手动</w:t>
      </w:r>
      <w:r w:rsidRPr="00F56F81">
        <w:rPr>
          <w:rFonts w:asciiTheme="minorEastAsia" w:hAnsiTheme="minorEastAsia"/>
          <w:szCs w:val="21"/>
        </w:rPr>
        <w:t>/</w:t>
      </w:r>
      <w:r w:rsidRPr="00F56F81">
        <w:rPr>
          <w:rFonts w:asciiTheme="minorEastAsia" w:hAnsiTheme="minorEastAsia" w:hint="eastAsia"/>
          <w:szCs w:val="21"/>
        </w:rPr>
        <w:t>自动，各种过程均可手动控制，各流程可预先设置，全程自动完成。操作面板需显示年月日＼时间＼温度等功能。</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4</w:t>
      </w:r>
      <w:r w:rsidRPr="00F56F81">
        <w:rPr>
          <w:rFonts w:asciiTheme="minorEastAsia" w:hAnsiTheme="minorEastAsia" w:hint="eastAsia"/>
          <w:szCs w:val="21"/>
        </w:rPr>
        <w:t>、</w:t>
      </w:r>
      <w:r w:rsidR="00DE4950" w:rsidRPr="00F56F81">
        <w:rPr>
          <w:rFonts w:asciiTheme="minorEastAsia" w:hAnsiTheme="minorEastAsia" w:hint="eastAsia"/>
          <w:szCs w:val="21"/>
        </w:rPr>
        <w:t>▲</w:t>
      </w:r>
      <w:r w:rsidRPr="00F56F81">
        <w:rPr>
          <w:rFonts w:asciiTheme="minorEastAsia" w:hAnsiTheme="minorEastAsia" w:hint="eastAsia"/>
          <w:szCs w:val="21"/>
        </w:rPr>
        <w:t>双路输出可同时对两个</w:t>
      </w:r>
      <w:proofErr w:type="gramStart"/>
      <w:r w:rsidRPr="00F56F81">
        <w:rPr>
          <w:rFonts w:asciiTheme="minorEastAsia" w:hAnsiTheme="minorEastAsia" w:hint="eastAsia"/>
          <w:szCs w:val="21"/>
        </w:rPr>
        <w:t>床单元</w:t>
      </w:r>
      <w:proofErr w:type="gramEnd"/>
      <w:r w:rsidRPr="00F56F81">
        <w:rPr>
          <w:rFonts w:asciiTheme="minorEastAsia" w:hAnsiTheme="minorEastAsia" w:hint="eastAsia"/>
          <w:szCs w:val="21"/>
        </w:rPr>
        <w:t>进行消毒。</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5</w:t>
      </w:r>
      <w:r w:rsidRPr="00F56F81">
        <w:rPr>
          <w:rFonts w:asciiTheme="minorEastAsia" w:hAnsiTheme="minorEastAsia" w:hint="eastAsia"/>
          <w:szCs w:val="21"/>
        </w:rPr>
        <w:t>、具有故障自动检测功能。</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6</w:t>
      </w:r>
      <w:r w:rsidRPr="00F56F81">
        <w:rPr>
          <w:rFonts w:asciiTheme="minorEastAsia" w:hAnsiTheme="minorEastAsia" w:hint="eastAsia"/>
          <w:szCs w:val="21"/>
        </w:rPr>
        <w:t>、▲臭氧浓度≥</w:t>
      </w:r>
      <w:r w:rsidRPr="00F56F81">
        <w:rPr>
          <w:rFonts w:asciiTheme="minorEastAsia" w:hAnsiTheme="minorEastAsia"/>
          <w:szCs w:val="21"/>
        </w:rPr>
        <w:t>1000mg/m</w:t>
      </w:r>
      <w:r w:rsidRPr="00F56F81">
        <w:rPr>
          <w:rFonts w:asciiTheme="minorEastAsia" w:hAnsiTheme="minorEastAsia" w:hint="eastAsia"/>
          <w:szCs w:val="21"/>
        </w:rPr>
        <w:t>³</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7</w:t>
      </w:r>
      <w:r w:rsidRPr="00F56F81">
        <w:rPr>
          <w:rFonts w:asciiTheme="minorEastAsia" w:hAnsiTheme="minorEastAsia" w:hint="eastAsia"/>
          <w:szCs w:val="21"/>
        </w:rPr>
        <w:t>、▲床罩（床袋）可重复使用，保质期≥５年，床罩密闭时，臭氧泄漏量≤</w:t>
      </w:r>
      <w:r w:rsidRPr="00F56F81">
        <w:rPr>
          <w:rFonts w:asciiTheme="minorEastAsia" w:hAnsiTheme="minorEastAsia"/>
          <w:szCs w:val="21"/>
        </w:rPr>
        <w:t>0.1 mg/ m</w:t>
      </w:r>
      <w:r w:rsidRPr="00F56F81">
        <w:rPr>
          <w:rFonts w:asciiTheme="minorEastAsia" w:hAnsiTheme="minorEastAsia" w:hint="eastAsia"/>
          <w:szCs w:val="21"/>
        </w:rPr>
        <w:t>³，每台</w:t>
      </w:r>
      <w:proofErr w:type="gramStart"/>
      <w:r w:rsidRPr="00F56F81">
        <w:rPr>
          <w:rFonts w:asciiTheme="minorEastAsia" w:hAnsiTheme="minorEastAsia" w:hint="eastAsia"/>
          <w:szCs w:val="21"/>
        </w:rPr>
        <w:t>机器标配2个</w:t>
      </w:r>
      <w:proofErr w:type="gramEnd"/>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8</w:t>
      </w:r>
      <w:r w:rsidRPr="00F56F81">
        <w:rPr>
          <w:rFonts w:asciiTheme="minorEastAsia" w:hAnsiTheme="minorEastAsia" w:hint="eastAsia"/>
          <w:szCs w:val="21"/>
        </w:rPr>
        <w:t>、▲臭氧发生量≥</w:t>
      </w:r>
      <w:r w:rsidRPr="00F56F81">
        <w:rPr>
          <w:rFonts w:asciiTheme="minorEastAsia" w:hAnsiTheme="minorEastAsia"/>
          <w:szCs w:val="21"/>
        </w:rPr>
        <w:t xml:space="preserve">3000mg/h    </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9</w:t>
      </w:r>
      <w:r w:rsidRPr="00F56F81">
        <w:rPr>
          <w:rFonts w:asciiTheme="minorEastAsia" w:hAnsiTheme="minorEastAsia" w:hint="eastAsia"/>
          <w:szCs w:val="21"/>
        </w:rPr>
        <w:t>、三段定值提示，功能定时提示，输气流量提示、停机提示。</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10</w:t>
      </w:r>
      <w:r w:rsidRPr="00F56F81">
        <w:rPr>
          <w:rFonts w:asciiTheme="minorEastAsia" w:hAnsiTheme="minorEastAsia" w:hint="eastAsia"/>
          <w:szCs w:val="21"/>
        </w:rPr>
        <w:t>、噪声≤</w:t>
      </w:r>
      <w:r w:rsidRPr="00F56F81">
        <w:rPr>
          <w:rFonts w:asciiTheme="minorEastAsia" w:hAnsiTheme="minorEastAsia"/>
          <w:szCs w:val="21"/>
        </w:rPr>
        <w:t>50Db</w:t>
      </w:r>
      <w:r w:rsidRPr="00F56F81">
        <w:rPr>
          <w:rFonts w:asciiTheme="minorEastAsia" w:hAnsiTheme="minorEastAsia" w:hint="eastAsia"/>
          <w:szCs w:val="21"/>
        </w:rPr>
        <w:t>（</w:t>
      </w:r>
      <w:r w:rsidRPr="00F56F81">
        <w:rPr>
          <w:rFonts w:asciiTheme="minorEastAsia" w:hAnsiTheme="minorEastAsia"/>
          <w:szCs w:val="21"/>
        </w:rPr>
        <w:t>A</w:t>
      </w:r>
      <w:r w:rsidRPr="00F56F81">
        <w:rPr>
          <w:rFonts w:asciiTheme="minorEastAsia" w:hAnsiTheme="minorEastAsia" w:hint="eastAsia"/>
          <w:szCs w:val="21"/>
        </w:rPr>
        <w:t>）</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11</w:t>
      </w:r>
      <w:r w:rsidRPr="00F56F81">
        <w:rPr>
          <w:rFonts w:asciiTheme="minorEastAsia" w:hAnsiTheme="minorEastAsia" w:hint="eastAsia"/>
          <w:szCs w:val="21"/>
        </w:rPr>
        <w:t>、▲投标产品必须</w:t>
      </w:r>
      <w:proofErr w:type="gramStart"/>
      <w:r w:rsidRPr="00F56F81">
        <w:rPr>
          <w:rFonts w:asciiTheme="minorEastAsia" w:hAnsiTheme="minorEastAsia" w:hint="eastAsia"/>
          <w:szCs w:val="21"/>
        </w:rPr>
        <w:t>有经卫计委</w:t>
      </w:r>
      <w:proofErr w:type="gramEnd"/>
      <w:r w:rsidRPr="00F56F81">
        <w:rPr>
          <w:rFonts w:asciiTheme="minorEastAsia" w:hAnsiTheme="minorEastAsia" w:hint="eastAsia"/>
          <w:szCs w:val="21"/>
        </w:rPr>
        <w:t>通过技术评审的消毒产品卫生安全评价报告，或经省级卫生计生行政部门备案的消毒产品卫生安全评价报告，在说明书作用时间下对常见病原微生物的杀灭对数值大于３，保障消毒效果。</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12</w:t>
      </w:r>
      <w:r w:rsidRPr="00F56F81">
        <w:rPr>
          <w:rFonts w:asciiTheme="minorEastAsia" w:hAnsiTheme="minorEastAsia" w:hint="eastAsia"/>
          <w:szCs w:val="21"/>
        </w:rPr>
        <w:t>、▲投标商具有符合生产经营范围内的医疗器械经营许可证或医疗器械生产许可证。</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13</w:t>
      </w:r>
      <w:r w:rsidRPr="00F56F81">
        <w:rPr>
          <w:rFonts w:asciiTheme="minorEastAsia" w:hAnsiTheme="minorEastAsia" w:hint="eastAsia"/>
          <w:szCs w:val="21"/>
        </w:rPr>
        <w:t>、可及时提供耗材及零部件供后期使用</w:t>
      </w:r>
    </w:p>
    <w:p w:rsidR="002A7D4A" w:rsidRPr="00F56F81" w:rsidRDefault="002A7D4A" w:rsidP="002A7D4A">
      <w:pPr>
        <w:tabs>
          <w:tab w:val="left" w:pos="960"/>
        </w:tabs>
        <w:spacing w:line="276" w:lineRule="auto"/>
        <w:rPr>
          <w:rFonts w:asciiTheme="minorEastAsia" w:hAnsiTheme="minorEastAsia"/>
          <w:szCs w:val="21"/>
        </w:rPr>
      </w:pPr>
      <w:r>
        <w:rPr>
          <w:rFonts w:asciiTheme="minorEastAsia" w:hAnsiTheme="minorEastAsia" w:hint="eastAsia"/>
          <w:szCs w:val="21"/>
        </w:rPr>
        <w:t>14</w:t>
      </w:r>
      <w:r w:rsidRPr="00F56F81">
        <w:rPr>
          <w:rFonts w:asciiTheme="minorEastAsia" w:hAnsiTheme="minorEastAsia" w:hint="eastAsia"/>
          <w:szCs w:val="21"/>
        </w:rPr>
        <w:t>、能有效去除附着在物体上的各种异味，如：霉味，血腥味，大小便味等。</w:t>
      </w:r>
    </w:p>
    <w:p w:rsidR="002A7D4A" w:rsidRPr="00CB75BA" w:rsidRDefault="002A7D4A" w:rsidP="002A7D4A">
      <w:pPr>
        <w:spacing w:line="276" w:lineRule="auto"/>
        <w:rPr>
          <w:rFonts w:cs="Arial"/>
          <w:b/>
          <w:szCs w:val="21"/>
        </w:rPr>
      </w:pPr>
      <w:r>
        <w:rPr>
          <w:rFonts w:cs="Arial" w:hint="eastAsia"/>
          <w:b/>
          <w:szCs w:val="21"/>
        </w:rPr>
        <w:t>三、</w:t>
      </w:r>
      <w:r w:rsidRPr="00CB75BA">
        <w:rPr>
          <w:rFonts w:cs="Arial" w:hint="eastAsia"/>
          <w:b/>
          <w:szCs w:val="21"/>
        </w:rPr>
        <w:t>其他商务要求</w:t>
      </w:r>
    </w:p>
    <w:p w:rsidR="002A7D4A" w:rsidRPr="00CB75BA" w:rsidRDefault="002A7D4A" w:rsidP="002A7D4A">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w:t>
      </w:r>
      <w:r w:rsidR="00C54601">
        <w:rPr>
          <w:rFonts w:hint="eastAsia"/>
          <w:szCs w:val="21"/>
        </w:rPr>
        <w:t>（床罩</w:t>
      </w:r>
      <w:r w:rsidR="00C54601" w:rsidRPr="00F56F81">
        <w:rPr>
          <w:rFonts w:asciiTheme="minorEastAsia" w:hAnsiTheme="minorEastAsia" w:hint="eastAsia"/>
          <w:szCs w:val="21"/>
        </w:rPr>
        <w:t>≥５年</w:t>
      </w:r>
      <w:r w:rsidR="00C54601">
        <w:rPr>
          <w:rFonts w:hint="eastAsia"/>
          <w:szCs w:val="21"/>
        </w:rPr>
        <w:t>保质期，其余</w:t>
      </w:r>
      <w:r>
        <w:rPr>
          <w:rFonts w:hint="eastAsia"/>
          <w:szCs w:val="21"/>
        </w:rPr>
        <w:t>配件</w:t>
      </w:r>
      <w:r>
        <w:rPr>
          <w:rFonts w:hint="eastAsia"/>
          <w:szCs w:val="21"/>
        </w:rPr>
        <w:t>)</w:t>
      </w:r>
      <w:r>
        <w:rPr>
          <w:rFonts w:hint="eastAsia"/>
          <w:szCs w:val="21"/>
        </w:rPr>
        <w:t>全保≥</w:t>
      </w:r>
      <w:r w:rsidR="00C54601">
        <w:rPr>
          <w:rFonts w:hint="eastAsia"/>
          <w:szCs w:val="21"/>
        </w:rPr>
        <w:t>3</w:t>
      </w:r>
      <w:r>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w:t>
      </w:r>
      <w:r w:rsidRPr="00CB75BA">
        <w:rPr>
          <w:rFonts w:hint="eastAsia"/>
          <w:szCs w:val="21"/>
        </w:rPr>
        <w:lastRenderedPageBreak/>
        <w:t>用。</w:t>
      </w:r>
    </w:p>
    <w:p w:rsidR="002A7D4A" w:rsidRPr="00CB75BA" w:rsidRDefault="002A7D4A" w:rsidP="002A7D4A">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2A7D4A" w:rsidRPr="00CB75BA" w:rsidRDefault="002A7D4A" w:rsidP="002A7D4A">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2A7D4A" w:rsidRDefault="002A7D4A" w:rsidP="002A7D4A">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2A7D4A" w:rsidRPr="00666563" w:rsidRDefault="002A7D4A" w:rsidP="002A7D4A">
      <w:pPr>
        <w:rPr>
          <w:b/>
        </w:rPr>
      </w:pPr>
      <w:r>
        <w:rPr>
          <w:rFonts w:hint="eastAsia"/>
          <w:b/>
        </w:rPr>
        <w:t>五</w:t>
      </w:r>
      <w:r w:rsidRPr="00666563">
        <w:rPr>
          <w:rFonts w:hint="eastAsia"/>
          <w:b/>
        </w:rPr>
        <w:t>、验收要求</w:t>
      </w:r>
    </w:p>
    <w:p w:rsidR="002A7D4A" w:rsidRPr="00666563" w:rsidRDefault="002A7D4A" w:rsidP="002A7D4A">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2A7D4A" w:rsidRPr="00666563" w:rsidRDefault="002A7D4A" w:rsidP="002A7D4A">
      <w:r w:rsidRPr="00666563">
        <w:rPr>
          <w:rFonts w:hint="eastAsia"/>
        </w:rPr>
        <w:t>2</w:t>
      </w:r>
      <w:r w:rsidRPr="00666563">
        <w:rPr>
          <w:rFonts w:hint="eastAsia"/>
        </w:rPr>
        <w:t>、进口产品必须具备原产地证明和商检局的检验证明及合法进货渠道证明。</w:t>
      </w:r>
    </w:p>
    <w:p w:rsidR="002A7D4A" w:rsidRPr="00666563" w:rsidRDefault="002A7D4A" w:rsidP="002A7D4A">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2A7D4A" w:rsidRPr="00666563" w:rsidRDefault="002A7D4A" w:rsidP="002A7D4A">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2A7D4A" w:rsidRDefault="002A7D4A" w:rsidP="002A7D4A">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AF4FC7" w:rsidRPr="00F52A22" w:rsidRDefault="00AF4FC7" w:rsidP="00AF4FC7">
      <w:pPr>
        <w:rPr>
          <w:b/>
          <w:sz w:val="24"/>
          <w:szCs w:val="24"/>
        </w:rPr>
      </w:pPr>
    </w:p>
    <w:p w:rsidR="00AF4FC7" w:rsidRPr="00D31323" w:rsidRDefault="00AF4FC7" w:rsidP="00AF4FC7">
      <w:pPr>
        <w:jc w:val="center"/>
        <w:rPr>
          <w:b/>
          <w:sz w:val="24"/>
          <w:szCs w:val="24"/>
        </w:rPr>
      </w:pPr>
      <w:r w:rsidRPr="00977C1B">
        <w:rPr>
          <w:rFonts w:hint="eastAsia"/>
          <w:b/>
          <w:sz w:val="24"/>
          <w:szCs w:val="24"/>
        </w:rPr>
        <w:t>包</w:t>
      </w:r>
      <w:r w:rsidR="00944A73">
        <w:rPr>
          <w:rFonts w:hint="eastAsia"/>
          <w:b/>
          <w:sz w:val="24"/>
          <w:szCs w:val="24"/>
        </w:rPr>
        <w:t>3</w:t>
      </w:r>
      <w:r w:rsidRPr="00977C1B">
        <w:rPr>
          <w:rFonts w:hint="eastAsia"/>
          <w:b/>
          <w:sz w:val="24"/>
          <w:szCs w:val="24"/>
        </w:rPr>
        <w:t>：</w:t>
      </w:r>
      <w:r w:rsidR="007156E1">
        <w:rPr>
          <w:rFonts w:hint="eastAsia"/>
          <w:b/>
          <w:sz w:val="24"/>
          <w:szCs w:val="24"/>
        </w:rPr>
        <w:t>便携式超短波治疗仪</w:t>
      </w:r>
      <w:r w:rsidRPr="00977C1B">
        <w:rPr>
          <w:rFonts w:hint="eastAsia"/>
          <w:b/>
          <w:sz w:val="24"/>
          <w:szCs w:val="24"/>
        </w:rPr>
        <w:t xml:space="preserve"> 1</w:t>
      </w:r>
      <w:r w:rsidR="00B96651">
        <w:rPr>
          <w:rFonts w:hint="eastAsia"/>
          <w:b/>
          <w:sz w:val="24"/>
          <w:szCs w:val="24"/>
        </w:rPr>
        <w:t>台</w:t>
      </w:r>
      <w:r w:rsidRPr="00977C1B">
        <w:rPr>
          <w:rFonts w:hint="eastAsia"/>
          <w:b/>
          <w:sz w:val="24"/>
          <w:szCs w:val="24"/>
        </w:rPr>
        <w:t xml:space="preserve"> </w:t>
      </w:r>
      <w:r w:rsidRPr="00977C1B">
        <w:rPr>
          <w:rFonts w:hint="eastAsia"/>
          <w:b/>
          <w:sz w:val="24"/>
          <w:szCs w:val="24"/>
        </w:rPr>
        <w:t>预算</w:t>
      </w:r>
      <w:r w:rsidR="007156E1">
        <w:rPr>
          <w:rFonts w:hint="eastAsia"/>
          <w:b/>
          <w:sz w:val="24"/>
          <w:szCs w:val="24"/>
        </w:rPr>
        <w:t>7.8</w:t>
      </w:r>
      <w:r w:rsidRPr="00977C1B">
        <w:rPr>
          <w:rFonts w:hint="eastAsia"/>
          <w:b/>
          <w:sz w:val="24"/>
          <w:szCs w:val="24"/>
        </w:rPr>
        <w:t>万元</w:t>
      </w:r>
    </w:p>
    <w:p w:rsidR="00AF4FC7" w:rsidRPr="0022386E" w:rsidRDefault="00AF4FC7" w:rsidP="00AF4FC7">
      <w:pPr>
        <w:rPr>
          <w:rFonts w:ascii="Calibri" w:eastAsia="宋体" w:hAnsi="Calibri" w:cs="Times New Roman"/>
          <w:b/>
          <w:bCs/>
          <w:szCs w:val="21"/>
        </w:rPr>
      </w:pPr>
    </w:p>
    <w:p w:rsidR="00AF4FC7" w:rsidRPr="00425FEE" w:rsidRDefault="00AF4FC7" w:rsidP="00CF0A9B">
      <w:pPr>
        <w:numPr>
          <w:ilvl w:val="0"/>
          <w:numId w:val="16"/>
        </w:numPr>
        <w:tabs>
          <w:tab w:val="left" w:pos="540"/>
        </w:tabs>
        <w:spacing w:line="400" w:lineRule="exact"/>
        <w:rPr>
          <w:b/>
          <w:szCs w:val="21"/>
        </w:rPr>
      </w:pPr>
      <w:r w:rsidRPr="00425FEE">
        <w:rPr>
          <w:rFonts w:hint="eastAsia"/>
          <w:b/>
          <w:szCs w:val="21"/>
        </w:rPr>
        <w:t>基本要求</w:t>
      </w:r>
    </w:p>
    <w:p w:rsidR="00AF4FC7" w:rsidRDefault="00AF4FC7" w:rsidP="00CF0A9B">
      <w:pPr>
        <w:numPr>
          <w:ilvl w:val="0"/>
          <w:numId w:val="17"/>
        </w:numPr>
        <w:spacing w:line="400" w:lineRule="exact"/>
        <w:rPr>
          <w:szCs w:val="21"/>
        </w:rPr>
      </w:pPr>
      <w:r>
        <w:rPr>
          <w:rFonts w:hint="eastAsia"/>
          <w:szCs w:val="21"/>
        </w:rPr>
        <w:t>名称：</w:t>
      </w:r>
      <w:r w:rsidR="00787FD2">
        <w:rPr>
          <w:rFonts w:hint="eastAsia"/>
          <w:szCs w:val="21"/>
        </w:rPr>
        <w:t>便携式超短波治疗仪</w:t>
      </w:r>
    </w:p>
    <w:p w:rsidR="00AF4FC7" w:rsidRDefault="00AF4FC7" w:rsidP="00CF0A9B">
      <w:pPr>
        <w:numPr>
          <w:ilvl w:val="0"/>
          <w:numId w:val="17"/>
        </w:numPr>
        <w:spacing w:line="400" w:lineRule="exact"/>
        <w:ind w:left="0" w:firstLine="0"/>
        <w:rPr>
          <w:szCs w:val="21"/>
        </w:rPr>
      </w:pPr>
      <w:r>
        <w:rPr>
          <w:rFonts w:hint="eastAsia"/>
          <w:szCs w:val="21"/>
        </w:rPr>
        <w:t>数量：</w:t>
      </w:r>
      <w:r>
        <w:rPr>
          <w:szCs w:val="21"/>
        </w:rPr>
        <w:t>1</w:t>
      </w:r>
      <w:r w:rsidR="004A2C4A">
        <w:rPr>
          <w:rFonts w:hint="eastAsia"/>
          <w:szCs w:val="21"/>
        </w:rPr>
        <w:t>台</w:t>
      </w:r>
    </w:p>
    <w:p w:rsidR="00AF4FC7" w:rsidRDefault="00AF4FC7" w:rsidP="00CF0A9B">
      <w:pPr>
        <w:numPr>
          <w:ilvl w:val="0"/>
          <w:numId w:val="17"/>
        </w:numPr>
        <w:spacing w:line="400" w:lineRule="exact"/>
        <w:ind w:left="0" w:firstLine="0"/>
        <w:rPr>
          <w:szCs w:val="21"/>
        </w:rPr>
      </w:pPr>
      <w:r>
        <w:rPr>
          <w:rFonts w:hint="eastAsia"/>
          <w:szCs w:val="21"/>
        </w:rPr>
        <w:t>货期：发布中标通知书后一个月内</w:t>
      </w:r>
    </w:p>
    <w:p w:rsidR="00AF4FC7" w:rsidRPr="001B7A09" w:rsidRDefault="00AF4FC7" w:rsidP="00CF0A9B">
      <w:pPr>
        <w:numPr>
          <w:ilvl w:val="0"/>
          <w:numId w:val="17"/>
        </w:numPr>
        <w:spacing w:line="400" w:lineRule="exact"/>
        <w:ind w:left="0" w:firstLine="0"/>
      </w:pPr>
      <w:r w:rsidRPr="001B7A09">
        <w:rPr>
          <w:rFonts w:hint="eastAsia"/>
          <w:szCs w:val="21"/>
        </w:rPr>
        <w:t>用途：</w:t>
      </w:r>
      <w:r w:rsidRPr="001B7A09">
        <w:rPr>
          <w:rFonts w:ascii="Arial" w:hAnsi="Arial" w:cs="Arial" w:hint="eastAsia"/>
          <w:color w:val="333333"/>
          <w:sz w:val="19"/>
          <w:szCs w:val="19"/>
          <w:shd w:val="clear" w:color="auto" w:fill="FFFFFF"/>
        </w:rPr>
        <w:t>用于</w:t>
      </w:r>
      <w:r w:rsidR="004A2C4A" w:rsidRPr="001B7A09">
        <w:rPr>
          <w:rFonts w:ascii="Arial" w:hAnsi="Arial" w:cs="Arial" w:hint="eastAsia"/>
          <w:color w:val="333333"/>
          <w:sz w:val="19"/>
          <w:szCs w:val="19"/>
          <w:shd w:val="clear" w:color="auto" w:fill="FFFFFF"/>
        </w:rPr>
        <w:t>康复病人的</w:t>
      </w:r>
      <w:r w:rsidR="001B7A09" w:rsidRPr="001B7A09">
        <w:rPr>
          <w:rFonts w:ascii="Arial" w:hAnsi="Arial" w:cs="Arial" w:hint="eastAsia"/>
          <w:color w:val="333333"/>
          <w:sz w:val="19"/>
          <w:szCs w:val="19"/>
          <w:shd w:val="clear" w:color="auto" w:fill="FFFFFF"/>
        </w:rPr>
        <w:t>辅助</w:t>
      </w:r>
      <w:r w:rsidR="004A2C4A" w:rsidRPr="001B7A09">
        <w:rPr>
          <w:rFonts w:ascii="Arial" w:hAnsi="Arial" w:cs="Arial" w:hint="eastAsia"/>
          <w:color w:val="333333"/>
          <w:sz w:val="19"/>
          <w:szCs w:val="19"/>
          <w:shd w:val="clear" w:color="auto" w:fill="FFFFFF"/>
        </w:rPr>
        <w:t>治疗。</w:t>
      </w:r>
    </w:p>
    <w:p w:rsidR="00AF4FC7" w:rsidRDefault="00AF4FC7" w:rsidP="00CF0A9B">
      <w:pPr>
        <w:numPr>
          <w:ilvl w:val="0"/>
          <w:numId w:val="17"/>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AF4FC7" w:rsidRDefault="00AF4FC7" w:rsidP="00CF0A9B">
      <w:pPr>
        <w:pStyle w:val="a6"/>
        <w:numPr>
          <w:ilvl w:val="0"/>
          <w:numId w:val="16"/>
        </w:numPr>
        <w:tabs>
          <w:tab w:val="clear" w:pos="420"/>
          <w:tab w:val="left" w:pos="426"/>
          <w:tab w:val="left" w:pos="1276"/>
        </w:tabs>
        <w:spacing w:line="400" w:lineRule="exact"/>
        <w:ind w:firstLineChars="0"/>
        <w:rPr>
          <w:b/>
        </w:rPr>
      </w:pPr>
      <w:r w:rsidRPr="00865DFF">
        <w:rPr>
          <w:rFonts w:hint="eastAsia"/>
          <w:b/>
        </w:rPr>
        <w:t>主要技术要求（达到或优于）</w:t>
      </w:r>
    </w:p>
    <w:p w:rsidR="001B7A09" w:rsidRPr="001B7A09" w:rsidRDefault="001B7A09" w:rsidP="001B7A09">
      <w:pPr>
        <w:spacing w:line="360" w:lineRule="auto"/>
      </w:pPr>
      <w:r w:rsidRPr="001B7A09">
        <w:rPr>
          <w:rFonts w:hint="eastAsia"/>
        </w:rPr>
        <w:t>▲</w:t>
      </w:r>
      <w:r w:rsidRPr="001B7A09">
        <w:rPr>
          <w:rFonts w:hint="eastAsia"/>
        </w:rPr>
        <w:t>1</w:t>
      </w:r>
      <w:r w:rsidRPr="001B7A09">
        <w:rPr>
          <w:rFonts w:hint="eastAsia"/>
        </w:rPr>
        <w:t>、采用先进微电脑控制和晶体管技术，彩色触摸</w:t>
      </w:r>
      <w:proofErr w:type="gramStart"/>
      <w:r w:rsidRPr="001B7A09">
        <w:rPr>
          <w:rFonts w:hint="eastAsia"/>
        </w:rPr>
        <w:t>屏配合</w:t>
      </w:r>
      <w:proofErr w:type="gramEnd"/>
      <w:r w:rsidRPr="001B7A09">
        <w:rPr>
          <w:rFonts w:hint="eastAsia"/>
        </w:rPr>
        <w:t>快捷键设计，简单易用。</w:t>
      </w:r>
    </w:p>
    <w:p w:rsidR="001B7A09" w:rsidRPr="001B7A09" w:rsidRDefault="001B7A09" w:rsidP="001B7A09">
      <w:pPr>
        <w:spacing w:line="360" w:lineRule="auto"/>
      </w:pPr>
      <w:r w:rsidRPr="001B7A09">
        <w:rPr>
          <w:rFonts w:hint="eastAsia"/>
        </w:rPr>
        <w:t>▲</w:t>
      </w:r>
      <w:r w:rsidRPr="001B7A09">
        <w:rPr>
          <w:rFonts w:hint="eastAsia"/>
        </w:rPr>
        <w:t>2</w:t>
      </w:r>
      <w:r w:rsidRPr="001B7A09">
        <w:rPr>
          <w:rFonts w:hint="eastAsia"/>
        </w:rPr>
        <w:t>、内置不同部位的临床治疗处方，具有连续，脉冲两种模式，输出精准。脉冲模式可调制频率和脉宽，可储存用户的自定义方案。</w:t>
      </w:r>
    </w:p>
    <w:p w:rsidR="001B7A09" w:rsidRPr="001B7A09" w:rsidRDefault="001B7A09" w:rsidP="001B7A09">
      <w:pPr>
        <w:spacing w:line="360" w:lineRule="auto"/>
      </w:pPr>
      <w:r w:rsidRPr="001B7A09">
        <w:rPr>
          <w:rFonts w:hint="eastAsia"/>
        </w:rPr>
        <w:lastRenderedPageBreak/>
        <w:t>3</w:t>
      </w:r>
      <w:r w:rsidRPr="001B7A09">
        <w:rPr>
          <w:rFonts w:hint="eastAsia"/>
        </w:rPr>
        <w:t>、自动调谐：与人体匹配度高，热感快，温热效果好，自动调谐，达到最优输出。自动补正室温：根据季节室温变化，自动识别外界温度，调节输出功率，保持温热感恒定。</w:t>
      </w:r>
    </w:p>
    <w:p w:rsidR="001B7A09" w:rsidRPr="001B7A09" w:rsidRDefault="001B7A09" w:rsidP="001B7A09">
      <w:pPr>
        <w:spacing w:line="360" w:lineRule="auto"/>
      </w:pPr>
      <w:r w:rsidRPr="001B7A09">
        <w:rPr>
          <w:rFonts w:hint="eastAsia"/>
        </w:rPr>
        <w:t>4</w:t>
      </w:r>
      <w:r w:rsidRPr="001B7A09">
        <w:rPr>
          <w:rFonts w:hint="eastAsia"/>
        </w:rPr>
        <w:t>、采用高级屏蔽技术，整机采用全金属屏蔽材料，无辐射干扰及危害。</w:t>
      </w:r>
    </w:p>
    <w:p w:rsidR="001B7A09" w:rsidRPr="001B7A09" w:rsidRDefault="001B7A09" w:rsidP="001B7A09">
      <w:pPr>
        <w:spacing w:line="360" w:lineRule="auto"/>
      </w:pPr>
      <w:r w:rsidRPr="001B7A09">
        <w:rPr>
          <w:rFonts w:hint="eastAsia"/>
        </w:rPr>
        <w:t>▲</w:t>
      </w:r>
      <w:r w:rsidRPr="001B7A09">
        <w:rPr>
          <w:rFonts w:hint="eastAsia"/>
        </w:rPr>
        <w:t>5</w:t>
      </w:r>
      <w:r w:rsidR="00FE7730">
        <w:rPr>
          <w:rFonts w:hint="eastAsia"/>
        </w:rPr>
        <w:t>、采用便携式设计，体积与同类产品相比轻巧</w:t>
      </w:r>
      <w:r w:rsidRPr="001B7A09">
        <w:rPr>
          <w:rFonts w:hint="eastAsia"/>
        </w:rPr>
        <w:t>，可在任何场合轻松使用。</w:t>
      </w:r>
    </w:p>
    <w:p w:rsidR="001B7A09" w:rsidRPr="001B7A09" w:rsidRDefault="001B7A09" w:rsidP="001B7A09">
      <w:pPr>
        <w:spacing w:line="360" w:lineRule="auto"/>
      </w:pPr>
      <w:r w:rsidRPr="001B7A09">
        <w:rPr>
          <w:rFonts w:hint="eastAsia"/>
        </w:rPr>
        <w:t>▲</w:t>
      </w:r>
      <w:r w:rsidRPr="001B7A09">
        <w:rPr>
          <w:rFonts w:hint="eastAsia"/>
        </w:rPr>
        <w:t>6</w:t>
      </w:r>
      <w:r w:rsidRPr="001B7A09">
        <w:rPr>
          <w:rFonts w:hint="eastAsia"/>
        </w:rPr>
        <w:t>、四种治疗剂量：无热，微热，温热，热量</w:t>
      </w:r>
    </w:p>
    <w:p w:rsidR="001B7A09" w:rsidRDefault="001B7A09" w:rsidP="001B7A09">
      <w:pPr>
        <w:spacing w:line="360" w:lineRule="auto"/>
      </w:pPr>
      <w:r w:rsidRPr="001B7A09">
        <w:rPr>
          <w:rFonts w:hint="eastAsia"/>
        </w:rPr>
        <w:t>7</w:t>
      </w:r>
      <w:r w:rsidRPr="001B7A09">
        <w:rPr>
          <w:rFonts w:hint="eastAsia"/>
        </w:rPr>
        <w:t>、彩色电阻屏显示解剖学和病理，可显示</w:t>
      </w:r>
      <w:r w:rsidR="0053510A">
        <w:rPr>
          <w:rFonts w:asciiTheme="minorEastAsia" w:hAnsiTheme="minorEastAsia" w:hint="eastAsia"/>
        </w:rPr>
        <w:t>≥</w:t>
      </w:r>
      <w:r w:rsidRPr="001B7A09">
        <w:rPr>
          <w:rFonts w:hint="eastAsia"/>
        </w:rPr>
        <w:t>36</w:t>
      </w:r>
      <w:r w:rsidRPr="001B7A09">
        <w:rPr>
          <w:rFonts w:hint="eastAsia"/>
        </w:rPr>
        <w:t>个专家处方电极放置方式，记录</w:t>
      </w:r>
      <w:r w:rsidR="0053510A">
        <w:rPr>
          <w:rFonts w:asciiTheme="minorEastAsia" w:hAnsiTheme="minorEastAsia" w:hint="eastAsia"/>
        </w:rPr>
        <w:t>≥</w:t>
      </w:r>
      <w:r w:rsidRPr="001B7A09">
        <w:rPr>
          <w:rFonts w:hint="eastAsia"/>
        </w:rPr>
        <w:t>99</w:t>
      </w:r>
      <w:r w:rsidRPr="001B7A09">
        <w:rPr>
          <w:rFonts w:hint="eastAsia"/>
        </w:rPr>
        <w:t>个自定义处方等。</w:t>
      </w:r>
    </w:p>
    <w:p w:rsidR="006B0ACD" w:rsidRDefault="006B0ACD" w:rsidP="006B0ACD">
      <w:pPr>
        <w:spacing w:line="360" w:lineRule="auto"/>
      </w:pPr>
      <w:r>
        <w:rPr>
          <w:rFonts w:hint="eastAsia"/>
        </w:rPr>
        <w:t>8</w:t>
      </w:r>
      <w:r>
        <w:rPr>
          <w:rFonts w:hint="eastAsia"/>
        </w:rPr>
        <w:t>、输出功率：</w:t>
      </w:r>
      <w:r>
        <w:rPr>
          <w:rFonts w:hint="eastAsia"/>
        </w:rPr>
        <w:t>0-50W</w:t>
      </w:r>
      <w:r>
        <w:rPr>
          <w:rFonts w:hint="eastAsia"/>
        </w:rPr>
        <w:t>可调，</w:t>
      </w:r>
      <w:r>
        <w:rPr>
          <w:rFonts w:hint="eastAsia"/>
        </w:rPr>
        <w:t>5W/</w:t>
      </w:r>
      <w:r>
        <w:rPr>
          <w:rFonts w:hint="eastAsia"/>
        </w:rPr>
        <w:t>档。</w:t>
      </w:r>
    </w:p>
    <w:p w:rsidR="006B0ACD" w:rsidRDefault="006B0ACD" w:rsidP="006B0ACD">
      <w:pPr>
        <w:spacing w:line="360" w:lineRule="auto"/>
      </w:pPr>
      <w:r>
        <w:rPr>
          <w:rFonts w:hint="eastAsia"/>
        </w:rPr>
        <w:t>9</w:t>
      </w:r>
      <w:r>
        <w:rPr>
          <w:rFonts w:hint="eastAsia"/>
        </w:rPr>
        <w:t>、振动频率：</w:t>
      </w:r>
      <w:r>
        <w:rPr>
          <w:rFonts w:hint="eastAsia"/>
        </w:rPr>
        <w:t xml:space="preserve">27.12MHz </w:t>
      </w:r>
      <w:r>
        <w:rPr>
          <w:rFonts w:hint="eastAsia"/>
        </w:rPr>
        <w:t>±</w:t>
      </w:r>
      <w:r>
        <w:rPr>
          <w:rFonts w:hint="eastAsia"/>
        </w:rPr>
        <w:t xml:space="preserve"> 0.6%</w:t>
      </w:r>
    </w:p>
    <w:p w:rsidR="006B0ACD" w:rsidRDefault="006B0ACD" w:rsidP="006B0ACD">
      <w:pPr>
        <w:spacing w:line="360" w:lineRule="auto"/>
      </w:pPr>
      <w:r>
        <w:rPr>
          <w:rFonts w:hint="eastAsia"/>
        </w:rPr>
        <w:t>10</w:t>
      </w:r>
      <w:r>
        <w:rPr>
          <w:rFonts w:hint="eastAsia"/>
        </w:rPr>
        <w:t>、调制频率：</w:t>
      </w:r>
      <w:r>
        <w:rPr>
          <w:rFonts w:hint="eastAsia"/>
        </w:rPr>
        <w:t>10-800hz</w:t>
      </w:r>
      <w:r>
        <w:rPr>
          <w:rFonts w:hint="eastAsia"/>
        </w:rPr>
        <w:t>可调，步长</w:t>
      </w:r>
      <w:r>
        <w:rPr>
          <w:rFonts w:hint="eastAsia"/>
        </w:rPr>
        <w:t>10hz</w:t>
      </w:r>
    </w:p>
    <w:p w:rsidR="006B0ACD" w:rsidRDefault="006B0ACD" w:rsidP="006B0ACD">
      <w:pPr>
        <w:spacing w:line="360" w:lineRule="auto"/>
      </w:pPr>
      <w:r>
        <w:rPr>
          <w:rFonts w:hint="eastAsia"/>
        </w:rPr>
        <w:t>11</w:t>
      </w:r>
      <w:r>
        <w:rPr>
          <w:rFonts w:hint="eastAsia"/>
        </w:rPr>
        <w:t>、调剂脉宽：</w:t>
      </w:r>
      <w:r>
        <w:rPr>
          <w:rFonts w:hint="eastAsia"/>
        </w:rPr>
        <w:t>20-400us</w:t>
      </w:r>
      <w:r>
        <w:rPr>
          <w:rFonts w:hint="eastAsia"/>
        </w:rPr>
        <w:t>可调，步长</w:t>
      </w:r>
      <w:r>
        <w:rPr>
          <w:rFonts w:hint="eastAsia"/>
        </w:rPr>
        <w:t>20us</w:t>
      </w:r>
    </w:p>
    <w:p w:rsidR="006B0ACD" w:rsidRDefault="006B0ACD" w:rsidP="006B0ACD">
      <w:pPr>
        <w:spacing w:line="360" w:lineRule="auto"/>
      </w:pPr>
      <w:r>
        <w:rPr>
          <w:rFonts w:hint="eastAsia"/>
        </w:rPr>
        <w:t>12</w:t>
      </w:r>
      <w:r>
        <w:rPr>
          <w:rFonts w:hint="eastAsia"/>
        </w:rPr>
        <w:t>、输出波形：正弦波</w:t>
      </w:r>
    </w:p>
    <w:p w:rsidR="006B0ACD" w:rsidRDefault="006B0ACD" w:rsidP="006B0ACD">
      <w:pPr>
        <w:spacing w:line="360" w:lineRule="auto"/>
      </w:pPr>
      <w:r>
        <w:rPr>
          <w:rFonts w:hint="eastAsia"/>
        </w:rPr>
        <w:t>13</w:t>
      </w:r>
      <w:r>
        <w:rPr>
          <w:rFonts w:hint="eastAsia"/>
        </w:rPr>
        <w:t>、输出电极：标准型号输出电极对</w:t>
      </w:r>
    </w:p>
    <w:p w:rsidR="006B0ACD" w:rsidRDefault="006B0ACD" w:rsidP="006B0ACD">
      <w:pPr>
        <w:spacing w:line="360" w:lineRule="auto"/>
      </w:pPr>
      <w:r>
        <w:rPr>
          <w:rFonts w:hint="eastAsia"/>
        </w:rPr>
        <w:t>14</w:t>
      </w:r>
      <w:r>
        <w:rPr>
          <w:rFonts w:hint="eastAsia"/>
        </w:rPr>
        <w:t>、时间设定：</w:t>
      </w:r>
      <w:r>
        <w:rPr>
          <w:rFonts w:hint="eastAsia"/>
        </w:rPr>
        <w:t>1-30min</w:t>
      </w:r>
      <w:r>
        <w:rPr>
          <w:rFonts w:hint="eastAsia"/>
        </w:rPr>
        <w:t>，步长</w:t>
      </w:r>
      <w:r>
        <w:rPr>
          <w:rFonts w:hint="eastAsia"/>
        </w:rPr>
        <w:t>1min</w:t>
      </w:r>
    </w:p>
    <w:p w:rsidR="006B0ACD" w:rsidRDefault="00456A8D" w:rsidP="006B0ACD">
      <w:pPr>
        <w:spacing w:line="360" w:lineRule="auto"/>
      </w:pPr>
      <w:r>
        <w:rPr>
          <w:rFonts w:hint="eastAsia"/>
        </w:rPr>
        <w:t>15</w:t>
      </w:r>
      <w:r w:rsidR="006B0ACD">
        <w:rPr>
          <w:rFonts w:hint="eastAsia"/>
        </w:rPr>
        <w:t>、系统可升级更新至最新专家处方</w:t>
      </w:r>
    </w:p>
    <w:p w:rsidR="001B7A09" w:rsidRPr="00456A8D" w:rsidRDefault="006B0ACD" w:rsidP="00456A8D">
      <w:pPr>
        <w:spacing w:line="360" w:lineRule="auto"/>
      </w:pPr>
      <w:r>
        <w:rPr>
          <w:rFonts w:ascii="宋体" w:eastAsia="宋体" w:hAnsi="宋体" w:hint="eastAsia"/>
        </w:rPr>
        <w:t>★</w:t>
      </w:r>
      <w:r w:rsidR="00456A8D">
        <w:rPr>
          <w:rFonts w:hint="eastAsia"/>
        </w:rPr>
        <w:t>16</w:t>
      </w:r>
      <w:r>
        <w:rPr>
          <w:rFonts w:hint="eastAsia"/>
        </w:rPr>
        <w:t>、要求配置推车</w:t>
      </w:r>
    </w:p>
    <w:p w:rsidR="00AF4FC7" w:rsidRPr="00CB75BA" w:rsidRDefault="00AB38D3" w:rsidP="00AF4FC7">
      <w:pPr>
        <w:spacing w:line="276" w:lineRule="auto"/>
        <w:rPr>
          <w:rFonts w:cs="Arial"/>
          <w:b/>
          <w:szCs w:val="21"/>
        </w:rPr>
      </w:pPr>
      <w:r>
        <w:rPr>
          <w:rFonts w:cs="Arial" w:hint="eastAsia"/>
          <w:b/>
          <w:szCs w:val="21"/>
        </w:rPr>
        <w:t>三</w:t>
      </w:r>
      <w:r w:rsidR="00AF4FC7">
        <w:rPr>
          <w:rFonts w:cs="Arial" w:hint="eastAsia"/>
          <w:b/>
          <w:szCs w:val="21"/>
        </w:rPr>
        <w:t>、</w:t>
      </w:r>
      <w:r w:rsidR="00AF4FC7" w:rsidRPr="00CB75BA">
        <w:rPr>
          <w:rFonts w:cs="Arial" w:hint="eastAsia"/>
          <w:b/>
          <w:szCs w:val="21"/>
        </w:rPr>
        <w:t>其他商务要求</w:t>
      </w:r>
    </w:p>
    <w:p w:rsidR="00AF4FC7" w:rsidRPr="00CB75BA" w:rsidRDefault="00AF4FC7" w:rsidP="00AF4FC7">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00D44D6B">
        <w:rPr>
          <w:rFonts w:hint="eastAsia"/>
          <w:szCs w:val="21"/>
        </w:rPr>
        <w:t>整机</w:t>
      </w:r>
      <w:r w:rsidR="00D44D6B">
        <w:rPr>
          <w:rFonts w:hint="eastAsia"/>
          <w:szCs w:val="21"/>
        </w:rPr>
        <w:t>(</w:t>
      </w:r>
      <w:r w:rsidR="00D44D6B">
        <w:rPr>
          <w:rFonts w:hint="eastAsia"/>
          <w:szCs w:val="21"/>
        </w:rPr>
        <w:t>所有配件</w:t>
      </w:r>
      <w:r w:rsidR="00D44D6B">
        <w:rPr>
          <w:rFonts w:hint="eastAsia"/>
          <w:szCs w:val="21"/>
        </w:rPr>
        <w:t>)</w:t>
      </w:r>
      <w:r w:rsidR="00D44D6B">
        <w:rPr>
          <w:rFonts w:hint="eastAsia"/>
          <w:szCs w:val="21"/>
        </w:rPr>
        <w:t>全保≥</w:t>
      </w:r>
      <w:r w:rsidR="00D44D6B">
        <w:rPr>
          <w:rFonts w:hint="eastAsia"/>
          <w:szCs w:val="21"/>
        </w:rPr>
        <w:t>3</w:t>
      </w:r>
      <w:r w:rsidR="00D44D6B">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AF4FC7" w:rsidRPr="00CB75BA" w:rsidRDefault="00AF4FC7" w:rsidP="00AF4FC7">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AF4FC7" w:rsidRPr="00CB75BA" w:rsidRDefault="00AF4FC7" w:rsidP="00AF4FC7">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AF4FC7" w:rsidRDefault="00AF4FC7" w:rsidP="00AF4FC7">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w:t>
      </w:r>
      <w:r w:rsidRPr="00CB75BA">
        <w:rPr>
          <w:rFonts w:hint="eastAsia"/>
          <w:szCs w:val="21"/>
        </w:rPr>
        <w:lastRenderedPageBreak/>
        <w:t>准免费做一次全面保养。</w:t>
      </w:r>
    </w:p>
    <w:p w:rsidR="00AF4FC7" w:rsidRPr="00666563" w:rsidRDefault="00AF4FC7" w:rsidP="00AF4FC7">
      <w:pPr>
        <w:rPr>
          <w:b/>
        </w:rPr>
      </w:pPr>
      <w:r>
        <w:rPr>
          <w:rFonts w:hint="eastAsia"/>
          <w:b/>
        </w:rPr>
        <w:t>四</w:t>
      </w:r>
      <w:r w:rsidRPr="00666563">
        <w:rPr>
          <w:rFonts w:hint="eastAsia"/>
          <w:b/>
        </w:rPr>
        <w:t>、验收要求</w:t>
      </w:r>
    </w:p>
    <w:p w:rsidR="00AF4FC7" w:rsidRPr="00666563" w:rsidRDefault="00AF4FC7" w:rsidP="00AF4FC7">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AF4FC7" w:rsidRPr="00666563" w:rsidRDefault="00AF4FC7" w:rsidP="00AF4FC7">
      <w:r w:rsidRPr="00666563">
        <w:rPr>
          <w:rFonts w:hint="eastAsia"/>
        </w:rPr>
        <w:t>2</w:t>
      </w:r>
      <w:r w:rsidRPr="00666563">
        <w:rPr>
          <w:rFonts w:hint="eastAsia"/>
        </w:rPr>
        <w:t>、进口产品必须具备原产地证明和商检局的检验证明及合法进货渠道证明。</w:t>
      </w:r>
    </w:p>
    <w:p w:rsidR="00AF4FC7" w:rsidRPr="00666563" w:rsidRDefault="00AF4FC7" w:rsidP="00AF4FC7">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AF4FC7" w:rsidRPr="00666563" w:rsidRDefault="00AF4FC7" w:rsidP="00AF4FC7">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AF4FC7" w:rsidRPr="00666563" w:rsidRDefault="00AF4FC7" w:rsidP="00AF4FC7">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9584A" w:rsidRDefault="0029584A" w:rsidP="00F26987">
      <w:pPr>
        <w:spacing w:line="276" w:lineRule="auto"/>
        <w:rPr>
          <w:rFonts w:cs="Arial"/>
          <w:b/>
          <w:szCs w:val="21"/>
        </w:rPr>
      </w:pPr>
    </w:p>
    <w:p w:rsidR="0002372F" w:rsidRPr="00D31323" w:rsidRDefault="0002372F" w:rsidP="0002372F">
      <w:pPr>
        <w:jc w:val="center"/>
        <w:rPr>
          <w:b/>
          <w:sz w:val="24"/>
          <w:szCs w:val="24"/>
        </w:rPr>
      </w:pPr>
      <w:r w:rsidRPr="0012077B">
        <w:rPr>
          <w:rFonts w:hint="eastAsia"/>
          <w:b/>
          <w:sz w:val="24"/>
          <w:szCs w:val="24"/>
        </w:rPr>
        <w:t>包</w:t>
      </w:r>
      <w:r w:rsidR="00944A73">
        <w:rPr>
          <w:rFonts w:hint="eastAsia"/>
          <w:b/>
          <w:sz w:val="24"/>
          <w:szCs w:val="24"/>
        </w:rPr>
        <w:t>4</w:t>
      </w:r>
      <w:r w:rsidRPr="0012077B">
        <w:rPr>
          <w:rFonts w:hint="eastAsia"/>
          <w:b/>
          <w:sz w:val="24"/>
          <w:szCs w:val="24"/>
        </w:rPr>
        <w:t>：</w:t>
      </w:r>
      <w:r w:rsidR="00787FD2">
        <w:rPr>
          <w:rFonts w:hint="eastAsia"/>
          <w:b/>
          <w:sz w:val="24"/>
          <w:szCs w:val="24"/>
        </w:rPr>
        <w:t>医用防褥疮垫</w:t>
      </w:r>
      <w:r w:rsidR="00596FE1">
        <w:rPr>
          <w:rFonts w:hint="eastAsia"/>
          <w:b/>
          <w:sz w:val="24"/>
          <w:szCs w:val="24"/>
        </w:rPr>
        <w:t xml:space="preserve"> </w:t>
      </w:r>
      <w:r w:rsidR="004608B2">
        <w:rPr>
          <w:rFonts w:hint="eastAsia"/>
          <w:b/>
          <w:sz w:val="24"/>
          <w:szCs w:val="24"/>
        </w:rPr>
        <w:t>2</w:t>
      </w:r>
      <w:r w:rsidR="004608B2">
        <w:rPr>
          <w:rFonts w:hint="eastAsia"/>
          <w:b/>
          <w:sz w:val="24"/>
          <w:szCs w:val="24"/>
        </w:rPr>
        <w:t>台</w:t>
      </w:r>
      <w:r w:rsidRPr="0012077B">
        <w:rPr>
          <w:rFonts w:hint="eastAsia"/>
          <w:b/>
          <w:sz w:val="24"/>
          <w:szCs w:val="24"/>
        </w:rPr>
        <w:t xml:space="preserve"> </w:t>
      </w:r>
      <w:r w:rsidR="00787FD2">
        <w:rPr>
          <w:rFonts w:hint="eastAsia"/>
          <w:b/>
          <w:sz w:val="24"/>
          <w:szCs w:val="24"/>
        </w:rPr>
        <w:t>预</w:t>
      </w:r>
      <w:r w:rsidRPr="0012077B">
        <w:rPr>
          <w:rFonts w:hint="eastAsia"/>
          <w:b/>
          <w:sz w:val="24"/>
          <w:szCs w:val="24"/>
        </w:rPr>
        <w:t>算</w:t>
      </w:r>
      <w:r w:rsidR="00787FD2">
        <w:rPr>
          <w:rFonts w:hint="eastAsia"/>
          <w:b/>
          <w:sz w:val="24"/>
          <w:szCs w:val="24"/>
        </w:rPr>
        <w:t>5</w:t>
      </w:r>
      <w:r w:rsidRPr="0012077B">
        <w:rPr>
          <w:rFonts w:hint="eastAsia"/>
          <w:b/>
          <w:sz w:val="24"/>
          <w:szCs w:val="24"/>
        </w:rPr>
        <w:t>万元</w:t>
      </w:r>
    </w:p>
    <w:p w:rsidR="0002372F" w:rsidRPr="0012077B" w:rsidRDefault="0002372F" w:rsidP="0002372F">
      <w:pPr>
        <w:rPr>
          <w:rFonts w:ascii="Calibri" w:eastAsia="宋体" w:hAnsi="Calibri" w:cs="Times New Roman"/>
          <w:b/>
          <w:bCs/>
          <w:szCs w:val="21"/>
        </w:rPr>
      </w:pPr>
    </w:p>
    <w:p w:rsidR="0002372F" w:rsidRPr="00425FEE" w:rsidRDefault="0002372F" w:rsidP="0002372F">
      <w:pPr>
        <w:numPr>
          <w:ilvl w:val="0"/>
          <w:numId w:val="18"/>
        </w:numPr>
        <w:tabs>
          <w:tab w:val="left" w:pos="540"/>
        </w:tabs>
        <w:spacing w:line="400" w:lineRule="exact"/>
        <w:rPr>
          <w:b/>
          <w:szCs w:val="21"/>
        </w:rPr>
      </w:pPr>
      <w:r w:rsidRPr="00425FEE">
        <w:rPr>
          <w:rFonts w:hint="eastAsia"/>
          <w:b/>
          <w:szCs w:val="21"/>
        </w:rPr>
        <w:t>基本要求</w:t>
      </w:r>
    </w:p>
    <w:p w:rsidR="0002372F" w:rsidRDefault="0002372F" w:rsidP="0002372F">
      <w:pPr>
        <w:numPr>
          <w:ilvl w:val="0"/>
          <w:numId w:val="19"/>
        </w:numPr>
        <w:spacing w:line="400" w:lineRule="exact"/>
        <w:rPr>
          <w:szCs w:val="21"/>
        </w:rPr>
      </w:pPr>
      <w:r>
        <w:rPr>
          <w:rFonts w:hint="eastAsia"/>
          <w:szCs w:val="21"/>
        </w:rPr>
        <w:t>名称：</w:t>
      </w:r>
      <w:r w:rsidR="00787FD2">
        <w:rPr>
          <w:rFonts w:hint="eastAsia"/>
          <w:szCs w:val="21"/>
        </w:rPr>
        <w:t>医用</w:t>
      </w:r>
      <w:r w:rsidR="00787FD2" w:rsidRPr="00787FD2">
        <w:rPr>
          <w:rFonts w:hint="eastAsia"/>
          <w:szCs w:val="21"/>
        </w:rPr>
        <w:t>防褥疮垫</w:t>
      </w:r>
    </w:p>
    <w:p w:rsidR="0002372F" w:rsidRDefault="0002372F" w:rsidP="0002372F">
      <w:pPr>
        <w:numPr>
          <w:ilvl w:val="0"/>
          <w:numId w:val="19"/>
        </w:numPr>
        <w:spacing w:line="400" w:lineRule="exact"/>
        <w:ind w:left="0" w:firstLine="0"/>
        <w:rPr>
          <w:szCs w:val="21"/>
        </w:rPr>
      </w:pPr>
      <w:r>
        <w:rPr>
          <w:rFonts w:hint="eastAsia"/>
          <w:szCs w:val="21"/>
        </w:rPr>
        <w:t>数量：</w:t>
      </w:r>
      <w:r w:rsidR="00BB39E5">
        <w:rPr>
          <w:rFonts w:hint="eastAsia"/>
          <w:szCs w:val="21"/>
        </w:rPr>
        <w:t>2</w:t>
      </w:r>
      <w:r w:rsidR="00BB39E5">
        <w:rPr>
          <w:rFonts w:hint="eastAsia"/>
          <w:szCs w:val="21"/>
        </w:rPr>
        <w:t>台</w:t>
      </w:r>
    </w:p>
    <w:p w:rsidR="009C0008" w:rsidRDefault="0002372F" w:rsidP="009C0008">
      <w:pPr>
        <w:numPr>
          <w:ilvl w:val="0"/>
          <w:numId w:val="19"/>
        </w:numPr>
        <w:spacing w:line="400" w:lineRule="exact"/>
        <w:ind w:left="0" w:firstLine="0"/>
        <w:rPr>
          <w:szCs w:val="21"/>
        </w:rPr>
      </w:pPr>
      <w:r>
        <w:rPr>
          <w:rFonts w:hint="eastAsia"/>
          <w:szCs w:val="21"/>
        </w:rPr>
        <w:t>货期：发布中标通知书后一个月内</w:t>
      </w:r>
    </w:p>
    <w:p w:rsidR="009C0008" w:rsidRPr="009C0008" w:rsidRDefault="0002372F" w:rsidP="009C0008">
      <w:pPr>
        <w:numPr>
          <w:ilvl w:val="0"/>
          <w:numId w:val="19"/>
        </w:numPr>
        <w:spacing w:line="400" w:lineRule="exact"/>
        <w:ind w:left="0" w:firstLine="0"/>
        <w:rPr>
          <w:rFonts w:ascii="Calibri" w:eastAsia="宋体" w:hAnsi="Calibri" w:cs="Times New Roman"/>
          <w:szCs w:val="21"/>
        </w:rPr>
      </w:pPr>
      <w:r w:rsidRPr="009C0008">
        <w:rPr>
          <w:rFonts w:hint="eastAsia"/>
          <w:szCs w:val="21"/>
        </w:rPr>
        <w:t>用途：</w:t>
      </w:r>
      <w:r w:rsidR="009C0008" w:rsidRPr="009C0008">
        <w:rPr>
          <w:rFonts w:ascii="Calibri" w:eastAsia="宋体" w:hAnsi="Calibri" w:cs="Times New Roman"/>
          <w:szCs w:val="21"/>
        </w:rPr>
        <w:t>适用于医疗机构高热患者物理降温和低温患者物理升温及需要保持体温的患者。</w:t>
      </w:r>
    </w:p>
    <w:p w:rsidR="0002372F" w:rsidRPr="009C0008" w:rsidRDefault="0002372F" w:rsidP="0002372F">
      <w:pPr>
        <w:numPr>
          <w:ilvl w:val="0"/>
          <w:numId w:val="19"/>
        </w:numPr>
        <w:spacing w:line="400" w:lineRule="exact"/>
        <w:ind w:left="0" w:firstLine="0"/>
      </w:pPr>
      <w:r w:rsidRPr="009C0008">
        <w:rPr>
          <w:rFonts w:hint="eastAsia"/>
        </w:rPr>
        <w:t>其他：若为进口产品，必须整机原装进口，供货时可提供进口产品报关单和</w:t>
      </w:r>
      <w:r w:rsidRPr="009C0008">
        <w:t>(</w:t>
      </w:r>
      <w:r w:rsidRPr="009C0008">
        <w:rPr>
          <w:rFonts w:hint="eastAsia"/>
        </w:rPr>
        <w:t>或</w:t>
      </w:r>
      <w:r w:rsidRPr="009C0008">
        <w:t>)</w:t>
      </w:r>
      <w:r w:rsidRPr="009C0008">
        <w:rPr>
          <w:rFonts w:hint="eastAsia"/>
        </w:rPr>
        <w:t>商检证明，到货时软硬件为当前最新版本</w:t>
      </w:r>
      <w:r w:rsidRPr="009C0008">
        <w:t>(</w:t>
      </w:r>
      <w:r w:rsidRPr="009C0008">
        <w:rPr>
          <w:rFonts w:hint="eastAsia"/>
        </w:rPr>
        <w:t>注明版本号</w:t>
      </w:r>
      <w:r w:rsidRPr="009C0008">
        <w:t>)</w:t>
      </w:r>
      <w:r w:rsidRPr="009C0008">
        <w:rPr>
          <w:rFonts w:hint="eastAsia"/>
        </w:rPr>
        <w:t>。</w:t>
      </w:r>
    </w:p>
    <w:p w:rsidR="009C0008" w:rsidRPr="00A2739E" w:rsidRDefault="009C0008" w:rsidP="009C0008">
      <w:pPr>
        <w:spacing w:line="360" w:lineRule="auto"/>
        <w:rPr>
          <w:rFonts w:ascii="Calibri" w:eastAsia="宋体" w:hAnsi="Calibri" w:cs="Times New Roman"/>
          <w:b/>
          <w:szCs w:val="21"/>
        </w:rPr>
      </w:pPr>
      <w:r w:rsidRPr="009C0008">
        <w:rPr>
          <w:rFonts w:ascii="Calibri" w:eastAsia="宋体" w:hAnsi="Calibri" w:cs="Times New Roman" w:hint="eastAsia"/>
          <w:b/>
          <w:szCs w:val="21"/>
        </w:rPr>
        <w:t>二、主要技术要求</w:t>
      </w:r>
      <w:r w:rsidRPr="009C0008">
        <w:rPr>
          <w:rFonts w:ascii="Calibri" w:eastAsia="宋体" w:hAnsi="Calibri" w:cs="Times New Roman" w:hint="eastAsia"/>
          <w:b/>
          <w:szCs w:val="21"/>
        </w:rPr>
        <w:t>(</w:t>
      </w:r>
      <w:r w:rsidRPr="009C0008">
        <w:rPr>
          <w:rFonts w:ascii="Calibri" w:eastAsia="宋体" w:hAnsi="Calibri" w:cs="Times New Roman" w:hint="eastAsia"/>
          <w:b/>
          <w:szCs w:val="21"/>
        </w:rPr>
        <w:t>达到或优于</w:t>
      </w:r>
      <w:r w:rsidRPr="009C0008">
        <w:rPr>
          <w:rFonts w:ascii="Calibri" w:eastAsia="宋体" w:hAnsi="Calibri" w:cs="Times New Roman" w:hint="eastAsia"/>
          <w:b/>
          <w:szCs w:val="21"/>
        </w:rPr>
        <w:t>)</w:t>
      </w:r>
    </w:p>
    <w:p w:rsidR="009C0008" w:rsidRDefault="009C0008" w:rsidP="009C0008">
      <w:pPr>
        <w:numPr>
          <w:ilvl w:val="0"/>
          <w:numId w:val="41"/>
        </w:numPr>
        <w:spacing w:line="360" w:lineRule="auto"/>
        <w:rPr>
          <w:rFonts w:ascii="Calibri" w:eastAsia="宋体" w:hAnsi="Calibri" w:cs="Times New Roman"/>
          <w:color w:val="000000"/>
          <w:szCs w:val="21"/>
        </w:rPr>
      </w:pPr>
      <w:r>
        <w:rPr>
          <w:rFonts w:ascii="Calibri" w:eastAsia="宋体" w:hAnsi="Calibri" w:cs="Times New Roman" w:hint="eastAsia"/>
          <w:color w:val="000000"/>
          <w:szCs w:val="21"/>
        </w:rPr>
        <w:t>温度控制范围：</w:t>
      </w:r>
      <w:r>
        <w:rPr>
          <w:rFonts w:ascii="Calibri" w:eastAsia="宋体" w:hAnsi="Calibri" w:cs="Times New Roman" w:hint="eastAsia"/>
          <w:color w:val="000000"/>
          <w:szCs w:val="21"/>
        </w:rPr>
        <w:t>24</w:t>
      </w:r>
      <w:r>
        <w:rPr>
          <w:rFonts w:ascii="Calibri" w:eastAsia="宋体" w:hAnsi="Calibri" w:cs="Times New Roman" w:hint="eastAsia"/>
          <w:color w:val="000000"/>
          <w:szCs w:val="21"/>
        </w:rPr>
        <w:t>℃</w:t>
      </w:r>
      <w:r>
        <w:rPr>
          <w:rFonts w:ascii="Calibri" w:eastAsia="宋体" w:hAnsi="Calibri" w:cs="Times New Roman" w:hint="eastAsia"/>
          <w:color w:val="000000"/>
          <w:szCs w:val="21"/>
        </w:rPr>
        <w:t>~45</w:t>
      </w:r>
      <w:r>
        <w:rPr>
          <w:rFonts w:ascii="Calibri" w:eastAsia="宋体" w:hAnsi="Calibri" w:cs="Times New Roman" w:hint="eastAsia"/>
          <w:color w:val="000000"/>
          <w:szCs w:val="21"/>
        </w:rPr>
        <w:t>℃</w:t>
      </w:r>
    </w:p>
    <w:p w:rsidR="009C0008" w:rsidRDefault="009C0008" w:rsidP="009C0008">
      <w:pPr>
        <w:numPr>
          <w:ilvl w:val="0"/>
          <w:numId w:val="41"/>
        </w:numPr>
        <w:spacing w:line="360" w:lineRule="auto"/>
        <w:rPr>
          <w:rFonts w:ascii="Calibri" w:eastAsia="宋体" w:hAnsi="Calibri" w:cs="Times New Roman"/>
          <w:color w:val="000000"/>
          <w:szCs w:val="21"/>
        </w:rPr>
      </w:pPr>
      <w:r>
        <w:rPr>
          <w:rFonts w:ascii="Calibri" w:eastAsia="宋体" w:hAnsi="Calibri" w:cs="Times New Roman" w:hint="eastAsia"/>
          <w:color w:val="000000"/>
          <w:szCs w:val="21"/>
        </w:rPr>
        <w:t>温度控制精度≤</w:t>
      </w:r>
      <w:r>
        <w:rPr>
          <w:rFonts w:ascii="Calibri" w:eastAsia="宋体" w:hAnsi="Calibri" w:cs="Times New Roman" w:hint="eastAsia"/>
          <w:color w:val="000000"/>
          <w:szCs w:val="21"/>
        </w:rPr>
        <w:t>1</w:t>
      </w:r>
      <w:r>
        <w:rPr>
          <w:rFonts w:ascii="Calibri" w:eastAsia="宋体" w:hAnsi="Calibri" w:cs="Times New Roman" w:hint="eastAsia"/>
          <w:color w:val="000000"/>
          <w:szCs w:val="21"/>
        </w:rPr>
        <w:t>℃</w:t>
      </w:r>
    </w:p>
    <w:p w:rsidR="009C0008" w:rsidRDefault="009C0008" w:rsidP="009C0008">
      <w:pPr>
        <w:numPr>
          <w:ilvl w:val="0"/>
          <w:numId w:val="41"/>
        </w:numPr>
        <w:spacing w:line="360" w:lineRule="auto"/>
        <w:rPr>
          <w:rFonts w:ascii="Calibri" w:eastAsia="宋体" w:hAnsi="Calibri" w:cs="Times New Roman"/>
          <w:color w:val="000000"/>
          <w:szCs w:val="21"/>
        </w:rPr>
      </w:pPr>
      <w:r>
        <w:rPr>
          <w:rFonts w:ascii="Calibri" w:eastAsia="宋体" w:hAnsi="Calibri" w:cs="Times New Roman" w:hint="eastAsia"/>
          <w:color w:val="000000"/>
          <w:szCs w:val="21"/>
        </w:rPr>
        <w:t>水</w:t>
      </w:r>
      <w:proofErr w:type="gramStart"/>
      <w:r>
        <w:rPr>
          <w:rFonts w:ascii="Calibri" w:eastAsia="宋体" w:hAnsi="Calibri" w:cs="Times New Roman" w:hint="eastAsia"/>
          <w:color w:val="000000"/>
          <w:szCs w:val="21"/>
        </w:rPr>
        <w:t>毯</w:t>
      </w:r>
      <w:proofErr w:type="gramEnd"/>
      <w:r>
        <w:rPr>
          <w:rFonts w:ascii="Calibri" w:eastAsia="宋体" w:hAnsi="Calibri" w:cs="Times New Roman" w:hint="eastAsia"/>
          <w:color w:val="000000"/>
          <w:szCs w:val="21"/>
        </w:rPr>
        <w:t>承重≥</w:t>
      </w:r>
      <w:r>
        <w:rPr>
          <w:rFonts w:ascii="Calibri" w:eastAsia="宋体" w:hAnsi="Calibri" w:cs="Times New Roman" w:hint="eastAsia"/>
          <w:color w:val="000000"/>
          <w:szCs w:val="21"/>
        </w:rPr>
        <w:t>150kg</w:t>
      </w:r>
    </w:p>
    <w:p w:rsidR="009C0008" w:rsidRPr="00BD6794" w:rsidRDefault="009C0008" w:rsidP="009C0008">
      <w:pPr>
        <w:numPr>
          <w:ilvl w:val="0"/>
          <w:numId w:val="41"/>
        </w:numPr>
        <w:spacing w:line="360" w:lineRule="auto"/>
        <w:rPr>
          <w:rFonts w:ascii="Calibri" w:eastAsia="宋体" w:hAnsi="Calibri" w:cs="Times New Roman"/>
          <w:color w:val="000000"/>
          <w:szCs w:val="21"/>
        </w:rPr>
      </w:pPr>
      <w:r w:rsidRPr="00BD6794">
        <w:rPr>
          <w:rFonts w:ascii="Calibri" w:eastAsia="宋体" w:hAnsi="Calibri" w:cs="Times New Roman" w:hint="eastAsia"/>
          <w:color w:val="000000"/>
          <w:szCs w:val="21"/>
        </w:rPr>
        <w:t>主机工作时噪音不大于</w:t>
      </w:r>
      <w:r w:rsidRPr="00BD6794">
        <w:rPr>
          <w:rFonts w:ascii="Calibri" w:eastAsia="宋体" w:hAnsi="Calibri" w:cs="Times New Roman" w:hint="eastAsia"/>
          <w:color w:val="000000"/>
          <w:szCs w:val="21"/>
        </w:rPr>
        <w:t>45</w:t>
      </w:r>
      <w:r w:rsidRPr="00BD6794">
        <w:rPr>
          <w:rFonts w:ascii="Calibri" w:eastAsia="宋体" w:hAnsi="Calibri" w:cs="Times New Roman" w:hint="eastAsia"/>
          <w:color w:val="000000"/>
          <w:szCs w:val="21"/>
        </w:rPr>
        <w:t>分贝</w:t>
      </w:r>
    </w:p>
    <w:p w:rsidR="009C0008" w:rsidRDefault="009C0008" w:rsidP="009C0008">
      <w:pPr>
        <w:numPr>
          <w:ilvl w:val="0"/>
          <w:numId w:val="41"/>
        </w:numPr>
        <w:spacing w:line="360" w:lineRule="auto"/>
        <w:rPr>
          <w:rFonts w:ascii="Calibri" w:eastAsia="宋体" w:hAnsi="Calibri" w:cs="Times New Roman"/>
          <w:color w:val="000000"/>
          <w:szCs w:val="21"/>
        </w:rPr>
      </w:pPr>
      <w:r>
        <w:rPr>
          <w:rFonts w:ascii="Calibri" w:eastAsia="宋体" w:hAnsi="Calibri" w:cs="Times New Roman" w:hint="eastAsia"/>
          <w:color w:val="000000"/>
          <w:szCs w:val="21"/>
        </w:rPr>
        <w:t>主机工作不会对其他医用设备产品超过规定值的电磁干扰</w:t>
      </w:r>
    </w:p>
    <w:p w:rsidR="009C0008" w:rsidRDefault="009C0008" w:rsidP="009C0008">
      <w:pPr>
        <w:numPr>
          <w:ilvl w:val="0"/>
          <w:numId w:val="41"/>
        </w:numPr>
        <w:spacing w:line="360" w:lineRule="auto"/>
        <w:rPr>
          <w:rFonts w:ascii="Calibri" w:eastAsia="宋体" w:hAnsi="Calibri" w:cs="Times New Roman"/>
          <w:color w:val="000000"/>
          <w:szCs w:val="21"/>
        </w:rPr>
      </w:pPr>
      <w:r>
        <w:rPr>
          <w:rFonts w:ascii="Calibri" w:eastAsia="宋体" w:hAnsi="Calibri" w:cs="Times New Roman" w:hint="eastAsia"/>
          <w:color w:val="000000"/>
          <w:szCs w:val="21"/>
        </w:rPr>
        <w:t>水</w:t>
      </w:r>
      <w:proofErr w:type="gramStart"/>
      <w:r>
        <w:rPr>
          <w:rFonts w:ascii="Calibri" w:eastAsia="宋体" w:hAnsi="Calibri" w:cs="Times New Roman" w:hint="eastAsia"/>
          <w:color w:val="000000"/>
          <w:szCs w:val="21"/>
        </w:rPr>
        <w:t>毯</w:t>
      </w:r>
      <w:proofErr w:type="gramEnd"/>
      <w:r>
        <w:rPr>
          <w:rFonts w:ascii="Calibri" w:eastAsia="宋体" w:hAnsi="Calibri" w:cs="Times New Roman" w:hint="eastAsia"/>
          <w:color w:val="000000"/>
          <w:szCs w:val="21"/>
        </w:rPr>
        <w:t>长</w:t>
      </w:r>
      <w:r>
        <w:rPr>
          <w:rFonts w:ascii="Calibri" w:eastAsia="宋体" w:hAnsi="Calibri" w:cs="Times New Roman" w:hint="eastAsia"/>
          <w:color w:val="000000"/>
          <w:szCs w:val="21"/>
        </w:rPr>
        <w:t>*</w:t>
      </w:r>
      <w:r>
        <w:rPr>
          <w:rFonts w:ascii="Calibri" w:eastAsia="宋体" w:hAnsi="Calibri" w:cs="Times New Roman" w:hint="eastAsia"/>
          <w:color w:val="000000"/>
          <w:szCs w:val="21"/>
        </w:rPr>
        <w:t>宽</w:t>
      </w:r>
      <w:r>
        <w:rPr>
          <w:rFonts w:ascii="Calibri" w:eastAsia="宋体" w:hAnsi="Calibri" w:cs="Times New Roman" w:hint="eastAsia"/>
          <w:color w:val="000000"/>
          <w:szCs w:val="21"/>
        </w:rPr>
        <w:t>*</w:t>
      </w:r>
      <w:r>
        <w:rPr>
          <w:rFonts w:ascii="Calibri" w:eastAsia="宋体" w:hAnsi="Calibri" w:cs="Times New Roman" w:hint="eastAsia"/>
          <w:color w:val="000000"/>
          <w:szCs w:val="21"/>
        </w:rPr>
        <w:t>高≥</w:t>
      </w:r>
      <w:r>
        <w:rPr>
          <w:rFonts w:ascii="Calibri" w:eastAsia="宋体" w:hAnsi="Calibri" w:cs="Times New Roman" w:hint="eastAsia"/>
          <w:color w:val="000000"/>
          <w:szCs w:val="21"/>
        </w:rPr>
        <w:t>70cm*50cm*0.6cm</w:t>
      </w:r>
    </w:p>
    <w:p w:rsidR="009C0008" w:rsidRPr="00413545" w:rsidRDefault="009C0008" w:rsidP="009C0008">
      <w:pPr>
        <w:tabs>
          <w:tab w:val="left" w:pos="426"/>
        </w:tabs>
        <w:spacing w:line="360" w:lineRule="auto"/>
        <w:rPr>
          <w:rFonts w:ascii="宋体" w:eastAsia="宋体" w:hAnsi="宋体" w:cs="Times New Roman"/>
          <w:b/>
          <w:szCs w:val="21"/>
        </w:rPr>
      </w:pPr>
      <w:r>
        <w:rPr>
          <w:rFonts w:ascii="宋体" w:eastAsia="宋体" w:hAnsi="宋体" w:cs="Times New Roman" w:hint="eastAsia"/>
          <w:b/>
          <w:szCs w:val="21"/>
        </w:rPr>
        <w:t>三、</w:t>
      </w:r>
      <w:r w:rsidRPr="00413545">
        <w:rPr>
          <w:rFonts w:ascii="宋体" w:eastAsia="宋体" w:hAnsi="宋体" w:cs="Times New Roman" w:hint="eastAsia"/>
          <w:b/>
          <w:szCs w:val="21"/>
        </w:rPr>
        <w:t>配置要求（包括但不限于）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53"/>
        <w:gridCol w:w="1155"/>
      </w:tblGrid>
      <w:tr w:rsidR="009C0008" w:rsidRPr="00212B5D" w:rsidTr="00D80E9C">
        <w:trPr>
          <w:jc w:val="center"/>
        </w:trPr>
        <w:tc>
          <w:tcPr>
            <w:tcW w:w="828" w:type="dxa"/>
          </w:tcPr>
          <w:p w:rsidR="009C0008" w:rsidRPr="00212B5D" w:rsidRDefault="009C0008" w:rsidP="00D80E9C">
            <w:pPr>
              <w:spacing w:line="360" w:lineRule="auto"/>
              <w:rPr>
                <w:rFonts w:ascii="Calibri" w:eastAsia="宋体" w:hAnsi="Calibri" w:cs="Times New Roman"/>
                <w:szCs w:val="21"/>
              </w:rPr>
            </w:pPr>
            <w:r w:rsidRPr="00212B5D">
              <w:rPr>
                <w:rFonts w:ascii="Calibri" w:eastAsia="宋体" w:hAnsi="Calibri" w:cs="Times New Roman" w:hint="eastAsia"/>
                <w:szCs w:val="21"/>
              </w:rPr>
              <w:t>序号</w:t>
            </w:r>
          </w:p>
        </w:tc>
        <w:tc>
          <w:tcPr>
            <w:tcW w:w="4853" w:type="dxa"/>
          </w:tcPr>
          <w:p w:rsidR="009C0008" w:rsidRPr="00212B5D" w:rsidRDefault="009C0008" w:rsidP="00D80E9C">
            <w:pPr>
              <w:spacing w:line="360" w:lineRule="auto"/>
              <w:jc w:val="center"/>
              <w:rPr>
                <w:rFonts w:ascii="Calibri" w:eastAsia="宋体" w:hAnsi="Calibri" w:cs="Times New Roman"/>
                <w:szCs w:val="21"/>
              </w:rPr>
            </w:pPr>
            <w:r w:rsidRPr="00212B5D">
              <w:rPr>
                <w:rFonts w:ascii="Calibri" w:eastAsia="宋体" w:hAnsi="Calibri" w:cs="Times New Roman" w:hint="eastAsia"/>
                <w:szCs w:val="21"/>
              </w:rPr>
              <w:t>配置</w:t>
            </w:r>
          </w:p>
        </w:tc>
        <w:tc>
          <w:tcPr>
            <w:tcW w:w="1155" w:type="dxa"/>
          </w:tcPr>
          <w:p w:rsidR="009C0008" w:rsidRPr="00212B5D" w:rsidRDefault="009C0008" w:rsidP="00D80E9C">
            <w:pPr>
              <w:spacing w:line="360" w:lineRule="auto"/>
              <w:jc w:val="center"/>
              <w:rPr>
                <w:rFonts w:ascii="Calibri" w:eastAsia="宋体" w:hAnsi="Calibri" w:cs="Times New Roman"/>
                <w:szCs w:val="21"/>
              </w:rPr>
            </w:pPr>
            <w:r w:rsidRPr="00212B5D">
              <w:rPr>
                <w:rFonts w:ascii="Calibri" w:eastAsia="宋体" w:hAnsi="Calibri" w:cs="Times New Roman" w:hint="eastAsia"/>
                <w:szCs w:val="21"/>
              </w:rPr>
              <w:t>数量</w:t>
            </w:r>
          </w:p>
        </w:tc>
      </w:tr>
      <w:tr w:rsidR="009C0008" w:rsidRPr="00212B5D" w:rsidTr="00D80E9C">
        <w:trPr>
          <w:jc w:val="center"/>
        </w:trPr>
        <w:tc>
          <w:tcPr>
            <w:tcW w:w="828" w:type="dxa"/>
          </w:tcPr>
          <w:p w:rsidR="009C0008" w:rsidRPr="00212B5D" w:rsidRDefault="009C0008" w:rsidP="00D80E9C">
            <w:pPr>
              <w:spacing w:line="360" w:lineRule="auto"/>
              <w:rPr>
                <w:rFonts w:ascii="Calibri" w:eastAsia="宋体" w:hAnsi="Calibri" w:cs="Times New Roman"/>
                <w:szCs w:val="21"/>
              </w:rPr>
            </w:pPr>
          </w:p>
        </w:tc>
        <w:tc>
          <w:tcPr>
            <w:tcW w:w="4853" w:type="dxa"/>
          </w:tcPr>
          <w:p w:rsidR="009C0008" w:rsidRPr="00212B5D" w:rsidRDefault="009C0008" w:rsidP="00D80E9C">
            <w:pPr>
              <w:spacing w:line="360" w:lineRule="auto"/>
              <w:jc w:val="center"/>
              <w:rPr>
                <w:rFonts w:ascii="Calibri" w:eastAsia="宋体" w:hAnsi="Calibri" w:cs="Times New Roman"/>
                <w:szCs w:val="21"/>
              </w:rPr>
            </w:pPr>
            <w:r>
              <w:rPr>
                <w:rFonts w:ascii="Calibri" w:eastAsia="宋体" w:hAnsi="Calibri" w:cs="Times New Roman" w:hint="eastAsia"/>
                <w:szCs w:val="21"/>
              </w:rPr>
              <w:t>主机</w:t>
            </w:r>
          </w:p>
        </w:tc>
        <w:tc>
          <w:tcPr>
            <w:tcW w:w="1155" w:type="dxa"/>
          </w:tcPr>
          <w:p w:rsidR="009C0008" w:rsidRPr="00212B5D" w:rsidRDefault="009C0008" w:rsidP="00D80E9C">
            <w:pPr>
              <w:spacing w:line="360" w:lineRule="auto"/>
              <w:jc w:val="center"/>
              <w:rPr>
                <w:rFonts w:ascii="Calibri" w:eastAsia="宋体" w:hAnsi="Calibri" w:cs="Times New Roman"/>
                <w:szCs w:val="21"/>
              </w:rPr>
            </w:pPr>
            <w:r>
              <w:rPr>
                <w:rFonts w:ascii="Calibri" w:eastAsia="宋体" w:hAnsi="Calibri" w:cs="Times New Roman" w:hint="eastAsia"/>
                <w:szCs w:val="21"/>
              </w:rPr>
              <w:t>1</w:t>
            </w:r>
          </w:p>
        </w:tc>
      </w:tr>
      <w:tr w:rsidR="009C0008" w:rsidRPr="00212B5D" w:rsidTr="00D80E9C">
        <w:trPr>
          <w:jc w:val="center"/>
        </w:trPr>
        <w:tc>
          <w:tcPr>
            <w:tcW w:w="828" w:type="dxa"/>
          </w:tcPr>
          <w:p w:rsidR="009C0008" w:rsidRPr="00212B5D" w:rsidRDefault="009C0008" w:rsidP="00D80E9C">
            <w:pPr>
              <w:spacing w:line="360" w:lineRule="auto"/>
              <w:rPr>
                <w:rFonts w:ascii="Calibri" w:eastAsia="宋体" w:hAnsi="Calibri" w:cs="Times New Roman"/>
                <w:szCs w:val="21"/>
              </w:rPr>
            </w:pPr>
          </w:p>
        </w:tc>
        <w:tc>
          <w:tcPr>
            <w:tcW w:w="4853" w:type="dxa"/>
          </w:tcPr>
          <w:p w:rsidR="009C0008" w:rsidRPr="00212B5D" w:rsidRDefault="009C0008" w:rsidP="00D80E9C">
            <w:pPr>
              <w:spacing w:line="360" w:lineRule="auto"/>
              <w:jc w:val="center"/>
              <w:rPr>
                <w:rFonts w:ascii="Calibri" w:eastAsia="宋体" w:hAnsi="Calibri" w:cs="Times New Roman"/>
                <w:szCs w:val="21"/>
              </w:rPr>
            </w:pPr>
            <w:r>
              <w:rPr>
                <w:rFonts w:ascii="Calibri" w:eastAsia="宋体" w:hAnsi="Calibri" w:cs="Times New Roman" w:hint="eastAsia"/>
                <w:szCs w:val="21"/>
              </w:rPr>
              <w:t>水</w:t>
            </w:r>
            <w:proofErr w:type="gramStart"/>
            <w:r>
              <w:rPr>
                <w:rFonts w:ascii="Calibri" w:eastAsia="宋体" w:hAnsi="Calibri" w:cs="Times New Roman" w:hint="eastAsia"/>
                <w:szCs w:val="21"/>
              </w:rPr>
              <w:t>毯</w:t>
            </w:r>
            <w:proofErr w:type="gramEnd"/>
          </w:p>
        </w:tc>
        <w:tc>
          <w:tcPr>
            <w:tcW w:w="1155" w:type="dxa"/>
          </w:tcPr>
          <w:p w:rsidR="009C0008" w:rsidRPr="00212B5D" w:rsidRDefault="009C0008" w:rsidP="00D80E9C">
            <w:pPr>
              <w:spacing w:line="360" w:lineRule="auto"/>
              <w:jc w:val="center"/>
              <w:rPr>
                <w:rFonts w:ascii="Calibri" w:eastAsia="宋体" w:hAnsi="Calibri" w:cs="Times New Roman"/>
                <w:szCs w:val="21"/>
              </w:rPr>
            </w:pPr>
            <w:r>
              <w:rPr>
                <w:rFonts w:ascii="Calibri" w:eastAsia="宋体" w:hAnsi="Calibri" w:cs="Times New Roman" w:hint="eastAsia"/>
                <w:szCs w:val="21"/>
              </w:rPr>
              <w:t>2</w:t>
            </w:r>
          </w:p>
        </w:tc>
      </w:tr>
      <w:tr w:rsidR="009C0008" w:rsidRPr="00212B5D" w:rsidTr="00D80E9C">
        <w:trPr>
          <w:jc w:val="center"/>
        </w:trPr>
        <w:tc>
          <w:tcPr>
            <w:tcW w:w="828" w:type="dxa"/>
          </w:tcPr>
          <w:p w:rsidR="009C0008" w:rsidRPr="00212B5D" w:rsidRDefault="009C0008" w:rsidP="00D80E9C">
            <w:pPr>
              <w:spacing w:line="360" w:lineRule="auto"/>
              <w:rPr>
                <w:rFonts w:ascii="Calibri" w:eastAsia="宋体" w:hAnsi="Calibri" w:cs="Times New Roman"/>
                <w:szCs w:val="21"/>
              </w:rPr>
            </w:pPr>
          </w:p>
        </w:tc>
        <w:tc>
          <w:tcPr>
            <w:tcW w:w="4853" w:type="dxa"/>
          </w:tcPr>
          <w:p w:rsidR="009C0008" w:rsidRDefault="009C0008" w:rsidP="00D80E9C">
            <w:pPr>
              <w:spacing w:line="360" w:lineRule="auto"/>
              <w:jc w:val="center"/>
              <w:rPr>
                <w:rFonts w:ascii="Calibri" w:eastAsia="宋体" w:hAnsi="Calibri" w:cs="Times New Roman"/>
                <w:szCs w:val="21"/>
              </w:rPr>
            </w:pPr>
            <w:r>
              <w:rPr>
                <w:rFonts w:ascii="Calibri" w:eastAsia="宋体" w:hAnsi="Calibri" w:cs="Times New Roman" w:hint="eastAsia"/>
                <w:szCs w:val="21"/>
              </w:rPr>
              <w:t>说明书</w:t>
            </w:r>
          </w:p>
        </w:tc>
        <w:tc>
          <w:tcPr>
            <w:tcW w:w="1155" w:type="dxa"/>
          </w:tcPr>
          <w:p w:rsidR="009C0008" w:rsidRDefault="009C0008" w:rsidP="00D80E9C">
            <w:pPr>
              <w:spacing w:line="360" w:lineRule="auto"/>
              <w:jc w:val="center"/>
              <w:rPr>
                <w:rFonts w:ascii="Calibri" w:eastAsia="宋体" w:hAnsi="Calibri" w:cs="Times New Roman"/>
                <w:szCs w:val="21"/>
              </w:rPr>
            </w:pPr>
            <w:r>
              <w:rPr>
                <w:rFonts w:ascii="Calibri" w:eastAsia="宋体" w:hAnsi="Calibri" w:cs="Times New Roman" w:hint="eastAsia"/>
                <w:szCs w:val="21"/>
              </w:rPr>
              <w:t>1</w:t>
            </w:r>
          </w:p>
        </w:tc>
      </w:tr>
    </w:tbl>
    <w:p w:rsidR="009C0008" w:rsidRPr="00DF5CA9" w:rsidRDefault="00DF5CA9" w:rsidP="00DF5CA9">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02372F" w:rsidRPr="00CB75BA" w:rsidRDefault="0002372F" w:rsidP="0002372F">
      <w:pPr>
        <w:spacing w:line="276" w:lineRule="auto"/>
        <w:rPr>
          <w:rFonts w:cs="Arial"/>
          <w:b/>
          <w:szCs w:val="21"/>
        </w:rPr>
      </w:pPr>
      <w:r>
        <w:rPr>
          <w:rFonts w:cs="Arial" w:hint="eastAsia"/>
          <w:b/>
          <w:szCs w:val="21"/>
        </w:rPr>
        <w:t>四、</w:t>
      </w:r>
      <w:r w:rsidRPr="00CB75BA">
        <w:rPr>
          <w:rFonts w:cs="Arial" w:hint="eastAsia"/>
          <w:b/>
          <w:szCs w:val="21"/>
        </w:rPr>
        <w:t>其他商务要求</w:t>
      </w:r>
    </w:p>
    <w:p w:rsidR="0002372F" w:rsidRPr="00CB75BA" w:rsidRDefault="0002372F" w:rsidP="0002372F">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00D44D6B">
        <w:rPr>
          <w:rFonts w:hint="eastAsia"/>
          <w:szCs w:val="21"/>
        </w:rPr>
        <w:t>整机</w:t>
      </w:r>
      <w:r w:rsidR="00D44D6B">
        <w:rPr>
          <w:rFonts w:hint="eastAsia"/>
          <w:szCs w:val="21"/>
        </w:rPr>
        <w:t>(</w:t>
      </w:r>
      <w:r w:rsidR="00D44D6B">
        <w:rPr>
          <w:rFonts w:hint="eastAsia"/>
          <w:szCs w:val="21"/>
        </w:rPr>
        <w:t>所有配件</w:t>
      </w:r>
      <w:r w:rsidR="00D44D6B">
        <w:rPr>
          <w:rFonts w:hint="eastAsia"/>
          <w:szCs w:val="21"/>
        </w:rPr>
        <w:t>)</w:t>
      </w:r>
      <w:r w:rsidR="00D44D6B">
        <w:rPr>
          <w:rFonts w:hint="eastAsia"/>
          <w:szCs w:val="21"/>
        </w:rPr>
        <w:t>全保≥</w:t>
      </w:r>
      <w:r w:rsidR="00D44D6B">
        <w:rPr>
          <w:rFonts w:hint="eastAsia"/>
          <w:szCs w:val="21"/>
        </w:rPr>
        <w:t>3</w:t>
      </w:r>
      <w:r w:rsidR="00D44D6B">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02372F" w:rsidRPr="00CB75BA" w:rsidRDefault="0002372F" w:rsidP="0002372F">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02372F" w:rsidRPr="00CB75BA" w:rsidRDefault="0002372F" w:rsidP="0002372F">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02372F" w:rsidRDefault="0002372F" w:rsidP="0002372F">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02372F" w:rsidRPr="00666563" w:rsidRDefault="0002372F" w:rsidP="0002372F">
      <w:pPr>
        <w:rPr>
          <w:b/>
        </w:rPr>
      </w:pPr>
      <w:r>
        <w:rPr>
          <w:rFonts w:hint="eastAsia"/>
          <w:b/>
        </w:rPr>
        <w:t>四</w:t>
      </w:r>
      <w:r w:rsidRPr="00666563">
        <w:rPr>
          <w:rFonts w:hint="eastAsia"/>
          <w:b/>
        </w:rPr>
        <w:t>、验收要求</w:t>
      </w:r>
    </w:p>
    <w:p w:rsidR="0002372F" w:rsidRPr="00666563" w:rsidRDefault="0002372F" w:rsidP="0002372F">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02372F" w:rsidRPr="00666563" w:rsidRDefault="0002372F" w:rsidP="0002372F">
      <w:r w:rsidRPr="00666563">
        <w:rPr>
          <w:rFonts w:hint="eastAsia"/>
        </w:rPr>
        <w:t>2</w:t>
      </w:r>
      <w:r w:rsidRPr="00666563">
        <w:rPr>
          <w:rFonts w:hint="eastAsia"/>
        </w:rPr>
        <w:t>、进口产品必须具备原产地证明和商检局的检验证明及合法进货渠道证明。</w:t>
      </w:r>
    </w:p>
    <w:p w:rsidR="0002372F" w:rsidRPr="00666563" w:rsidRDefault="0002372F" w:rsidP="0002372F">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02372F" w:rsidRPr="00666563" w:rsidRDefault="0002372F" w:rsidP="0002372F">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02372F" w:rsidRPr="00666563" w:rsidRDefault="0002372F" w:rsidP="0002372F">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787FD2" w:rsidRDefault="00787FD2" w:rsidP="00787FD2">
      <w:pPr>
        <w:jc w:val="center"/>
        <w:rPr>
          <w:b/>
          <w:sz w:val="24"/>
          <w:szCs w:val="24"/>
        </w:rPr>
      </w:pPr>
    </w:p>
    <w:p w:rsidR="00787FD2" w:rsidRDefault="00787FD2" w:rsidP="00787FD2">
      <w:pPr>
        <w:jc w:val="center"/>
        <w:rPr>
          <w:b/>
          <w:sz w:val="24"/>
          <w:szCs w:val="24"/>
        </w:rPr>
      </w:pPr>
      <w:r w:rsidRPr="0012077B">
        <w:rPr>
          <w:rFonts w:hint="eastAsia"/>
          <w:b/>
          <w:sz w:val="24"/>
          <w:szCs w:val="24"/>
        </w:rPr>
        <w:t>包</w:t>
      </w:r>
      <w:r w:rsidR="00944A73">
        <w:rPr>
          <w:rFonts w:hint="eastAsia"/>
          <w:b/>
          <w:sz w:val="24"/>
          <w:szCs w:val="24"/>
        </w:rPr>
        <w:t>5</w:t>
      </w:r>
      <w:r w:rsidRPr="0012077B">
        <w:rPr>
          <w:rFonts w:hint="eastAsia"/>
          <w:b/>
          <w:sz w:val="24"/>
          <w:szCs w:val="24"/>
        </w:rPr>
        <w:t>：</w:t>
      </w:r>
      <w:r>
        <w:rPr>
          <w:rFonts w:hint="eastAsia"/>
          <w:b/>
          <w:sz w:val="24"/>
          <w:szCs w:val="24"/>
        </w:rPr>
        <w:t>液氮罐</w:t>
      </w:r>
      <w:r>
        <w:rPr>
          <w:rFonts w:hint="eastAsia"/>
          <w:b/>
          <w:sz w:val="24"/>
          <w:szCs w:val="24"/>
        </w:rPr>
        <w:t xml:space="preserve"> 6</w:t>
      </w:r>
      <w:r>
        <w:rPr>
          <w:rFonts w:hint="eastAsia"/>
          <w:b/>
          <w:sz w:val="24"/>
          <w:szCs w:val="24"/>
        </w:rPr>
        <w:t>个</w:t>
      </w:r>
      <w:r w:rsidRPr="0012077B">
        <w:rPr>
          <w:rFonts w:hint="eastAsia"/>
          <w:b/>
          <w:sz w:val="24"/>
          <w:szCs w:val="24"/>
        </w:rPr>
        <w:t xml:space="preserve"> </w:t>
      </w:r>
      <w:r>
        <w:rPr>
          <w:rFonts w:hint="eastAsia"/>
          <w:b/>
          <w:sz w:val="24"/>
          <w:szCs w:val="24"/>
        </w:rPr>
        <w:t>预</w:t>
      </w:r>
      <w:r w:rsidRPr="0012077B">
        <w:rPr>
          <w:rFonts w:hint="eastAsia"/>
          <w:b/>
          <w:sz w:val="24"/>
          <w:szCs w:val="24"/>
        </w:rPr>
        <w:t>算</w:t>
      </w:r>
      <w:r>
        <w:rPr>
          <w:rFonts w:hint="eastAsia"/>
          <w:b/>
          <w:sz w:val="24"/>
          <w:szCs w:val="24"/>
        </w:rPr>
        <w:t>10</w:t>
      </w:r>
      <w:r w:rsidRPr="0012077B">
        <w:rPr>
          <w:rFonts w:hint="eastAsia"/>
          <w:b/>
          <w:sz w:val="24"/>
          <w:szCs w:val="24"/>
        </w:rPr>
        <w:t>万元</w:t>
      </w:r>
    </w:p>
    <w:p w:rsidR="00847D9E" w:rsidRPr="00425FEE" w:rsidRDefault="00847D9E" w:rsidP="00847D9E">
      <w:pPr>
        <w:numPr>
          <w:ilvl w:val="0"/>
          <w:numId w:val="37"/>
        </w:numPr>
        <w:tabs>
          <w:tab w:val="left" w:pos="540"/>
        </w:tabs>
        <w:spacing w:line="400" w:lineRule="exact"/>
        <w:rPr>
          <w:b/>
          <w:szCs w:val="21"/>
        </w:rPr>
      </w:pPr>
      <w:r w:rsidRPr="00425FEE">
        <w:rPr>
          <w:rFonts w:hint="eastAsia"/>
          <w:b/>
          <w:szCs w:val="21"/>
        </w:rPr>
        <w:t>基本要求</w:t>
      </w:r>
    </w:p>
    <w:p w:rsidR="00847D9E" w:rsidRDefault="00847D9E" w:rsidP="00847D9E">
      <w:pPr>
        <w:numPr>
          <w:ilvl w:val="0"/>
          <w:numId w:val="38"/>
        </w:numPr>
        <w:spacing w:line="400" w:lineRule="exact"/>
        <w:rPr>
          <w:szCs w:val="21"/>
        </w:rPr>
      </w:pPr>
      <w:r>
        <w:rPr>
          <w:rFonts w:hint="eastAsia"/>
          <w:szCs w:val="21"/>
        </w:rPr>
        <w:t>名称：液氮罐</w:t>
      </w:r>
    </w:p>
    <w:p w:rsidR="00847D9E" w:rsidRDefault="00847D9E" w:rsidP="00847D9E">
      <w:pPr>
        <w:numPr>
          <w:ilvl w:val="0"/>
          <w:numId w:val="38"/>
        </w:numPr>
        <w:spacing w:line="400" w:lineRule="exact"/>
        <w:ind w:left="0" w:firstLine="0"/>
        <w:rPr>
          <w:szCs w:val="21"/>
        </w:rPr>
      </w:pPr>
      <w:r>
        <w:rPr>
          <w:rFonts w:hint="eastAsia"/>
          <w:szCs w:val="21"/>
        </w:rPr>
        <w:t>数量：</w:t>
      </w:r>
      <w:r>
        <w:rPr>
          <w:rFonts w:hint="eastAsia"/>
          <w:szCs w:val="21"/>
        </w:rPr>
        <w:t>6</w:t>
      </w:r>
      <w:r>
        <w:rPr>
          <w:rFonts w:hint="eastAsia"/>
          <w:szCs w:val="21"/>
        </w:rPr>
        <w:t>个</w:t>
      </w:r>
    </w:p>
    <w:p w:rsidR="00847D9E" w:rsidRDefault="00847D9E" w:rsidP="00847D9E">
      <w:pPr>
        <w:numPr>
          <w:ilvl w:val="0"/>
          <w:numId w:val="38"/>
        </w:numPr>
        <w:spacing w:line="400" w:lineRule="exact"/>
        <w:ind w:left="0" w:firstLine="0"/>
        <w:rPr>
          <w:szCs w:val="21"/>
        </w:rPr>
      </w:pPr>
      <w:r>
        <w:rPr>
          <w:rFonts w:hint="eastAsia"/>
          <w:szCs w:val="21"/>
        </w:rPr>
        <w:lastRenderedPageBreak/>
        <w:t>货期：发布中标通知书后一个月内</w:t>
      </w:r>
    </w:p>
    <w:p w:rsidR="00847D9E" w:rsidRPr="00D44D6B" w:rsidRDefault="00847D9E" w:rsidP="00847D9E">
      <w:pPr>
        <w:numPr>
          <w:ilvl w:val="0"/>
          <w:numId w:val="38"/>
        </w:numPr>
        <w:spacing w:line="400" w:lineRule="exact"/>
        <w:ind w:left="0" w:firstLine="0"/>
      </w:pPr>
      <w:r w:rsidRPr="00D44D6B">
        <w:rPr>
          <w:rFonts w:hint="eastAsia"/>
          <w:szCs w:val="21"/>
        </w:rPr>
        <w:t>用途：用于存储标本</w:t>
      </w:r>
    </w:p>
    <w:p w:rsidR="00847D9E" w:rsidRPr="00D44D6B" w:rsidRDefault="00847D9E" w:rsidP="00847D9E">
      <w:pPr>
        <w:numPr>
          <w:ilvl w:val="0"/>
          <w:numId w:val="38"/>
        </w:numPr>
        <w:spacing w:line="400" w:lineRule="exact"/>
        <w:ind w:left="0" w:firstLine="0"/>
      </w:pPr>
      <w:r w:rsidRPr="00D44D6B">
        <w:rPr>
          <w:rFonts w:hint="eastAsia"/>
        </w:rPr>
        <w:t>其他：若为进口产品，必须整机原装进口，供货时可提供进口产品报关单和</w:t>
      </w:r>
      <w:r w:rsidRPr="00D44D6B">
        <w:t>(</w:t>
      </w:r>
      <w:r w:rsidRPr="00D44D6B">
        <w:rPr>
          <w:rFonts w:hint="eastAsia"/>
        </w:rPr>
        <w:t>或</w:t>
      </w:r>
      <w:r w:rsidRPr="00D44D6B">
        <w:t>)</w:t>
      </w:r>
      <w:r w:rsidRPr="00D44D6B">
        <w:rPr>
          <w:rFonts w:hint="eastAsia"/>
        </w:rPr>
        <w:t>商检证明，到货时软硬件为当前最新版本</w:t>
      </w:r>
      <w:r w:rsidRPr="00D44D6B">
        <w:t>(</w:t>
      </w:r>
      <w:r w:rsidRPr="00D44D6B">
        <w:rPr>
          <w:rFonts w:hint="eastAsia"/>
        </w:rPr>
        <w:t>注明版本号</w:t>
      </w:r>
      <w:r w:rsidRPr="00D44D6B">
        <w:t>)</w:t>
      </w:r>
      <w:r w:rsidRPr="00D44D6B">
        <w:rPr>
          <w:rFonts w:hint="eastAsia"/>
        </w:rPr>
        <w:t>。</w:t>
      </w:r>
    </w:p>
    <w:p w:rsidR="00847D9E" w:rsidRPr="00D44D6B" w:rsidRDefault="00847D9E" w:rsidP="00847D9E">
      <w:pPr>
        <w:pStyle w:val="a6"/>
        <w:numPr>
          <w:ilvl w:val="0"/>
          <w:numId w:val="37"/>
        </w:numPr>
        <w:tabs>
          <w:tab w:val="left" w:pos="567"/>
        </w:tabs>
        <w:spacing w:line="400" w:lineRule="exact"/>
        <w:ind w:firstLineChars="0"/>
        <w:rPr>
          <w:b/>
        </w:rPr>
      </w:pPr>
      <w:r w:rsidRPr="00D44D6B">
        <w:rPr>
          <w:rFonts w:hint="eastAsia"/>
          <w:b/>
        </w:rPr>
        <w:t>主要技术要求（达到或优于）</w:t>
      </w:r>
    </w:p>
    <w:p w:rsidR="00847D9E" w:rsidRPr="00010ACC" w:rsidRDefault="00847D9E" w:rsidP="00847D9E">
      <w:pPr>
        <w:spacing w:line="400" w:lineRule="exact"/>
        <w:rPr>
          <w:szCs w:val="21"/>
        </w:rPr>
      </w:pPr>
      <w:r>
        <w:rPr>
          <w:rFonts w:hint="eastAsia"/>
          <w:szCs w:val="21"/>
        </w:rPr>
        <w:t>1</w:t>
      </w:r>
      <w:r>
        <w:rPr>
          <w:rFonts w:hint="eastAsia"/>
          <w:szCs w:val="21"/>
        </w:rPr>
        <w:t>、</w:t>
      </w:r>
      <w:r w:rsidRPr="00010ACC">
        <w:rPr>
          <w:rFonts w:hint="eastAsia"/>
          <w:szCs w:val="21"/>
        </w:rPr>
        <w:t>液氮量：</w:t>
      </w:r>
      <w:r>
        <w:rPr>
          <w:rFonts w:hint="eastAsia"/>
          <w:szCs w:val="21"/>
        </w:rPr>
        <w:t>＞</w:t>
      </w:r>
      <w:smartTag w:uri="urn:schemas-microsoft-com:office:smarttags" w:element="chmetcnv">
        <w:smartTagPr>
          <w:attr w:name="UnitName" w:val="升"/>
          <w:attr w:name="SourceValue" w:val="45"/>
          <w:attr w:name="HasSpace" w:val="False"/>
          <w:attr w:name="Negative" w:val="False"/>
          <w:attr w:name="NumberType" w:val="1"/>
          <w:attr w:name="TCSC" w:val="0"/>
        </w:smartTagPr>
        <w:r w:rsidRPr="00010ACC">
          <w:rPr>
            <w:rFonts w:hint="eastAsia"/>
            <w:szCs w:val="21"/>
          </w:rPr>
          <w:t>4</w:t>
        </w:r>
        <w:r>
          <w:rPr>
            <w:rFonts w:hint="eastAsia"/>
            <w:szCs w:val="21"/>
          </w:rPr>
          <w:t>5</w:t>
        </w:r>
        <w:r w:rsidRPr="00010ACC">
          <w:rPr>
            <w:rFonts w:hint="eastAsia"/>
            <w:szCs w:val="21"/>
          </w:rPr>
          <w:t>升</w:t>
        </w:r>
      </w:smartTag>
      <w:r>
        <w:rPr>
          <w:rFonts w:hint="eastAsia"/>
          <w:szCs w:val="21"/>
        </w:rPr>
        <w:t>；</w:t>
      </w:r>
    </w:p>
    <w:p w:rsidR="00847D9E" w:rsidRPr="00010ACC" w:rsidRDefault="00847D9E" w:rsidP="00847D9E">
      <w:pPr>
        <w:spacing w:line="400" w:lineRule="exact"/>
        <w:rPr>
          <w:szCs w:val="21"/>
        </w:rPr>
      </w:pPr>
      <w:r w:rsidRPr="00010ACC">
        <w:rPr>
          <w:rFonts w:hint="eastAsia"/>
          <w:szCs w:val="21"/>
        </w:rPr>
        <w:t>2</w:t>
      </w:r>
      <w:r>
        <w:rPr>
          <w:rFonts w:hint="eastAsia"/>
          <w:szCs w:val="21"/>
        </w:rPr>
        <w:t>、</w:t>
      </w:r>
      <w:r w:rsidRPr="00010ACC">
        <w:rPr>
          <w:rFonts w:hint="eastAsia"/>
          <w:szCs w:val="21"/>
        </w:rPr>
        <w:t>吊桶数：</w:t>
      </w:r>
      <w:r>
        <w:rPr>
          <w:rFonts w:hint="eastAsia"/>
          <w:szCs w:val="21"/>
        </w:rPr>
        <w:t>≥</w:t>
      </w:r>
      <w:r w:rsidRPr="00010ACC">
        <w:rPr>
          <w:rFonts w:hint="eastAsia"/>
          <w:szCs w:val="21"/>
        </w:rPr>
        <w:t>10</w:t>
      </w:r>
      <w:r w:rsidRPr="00010ACC">
        <w:rPr>
          <w:rFonts w:hint="eastAsia"/>
          <w:szCs w:val="21"/>
        </w:rPr>
        <w:t>个</w:t>
      </w:r>
      <w:r>
        <w:rPr>
          <w:rFonts w:hint="eastAsia"/>
          <w:szCs w:val="21"/>
        </w:rPr>
        <w:t>；</w:t>
      </w:r>
    </w:p>
    <w:p w:rsidR="00847D9E" w:rsidRPr="00010ACC" w:rsidRDefault="00847D9E" w:rsidP="00847D9E">
      <w:pPr>
        <w:spacing w:line="400" w:lineRule="exact"/>
        <w:rPr>
          <w:szCs w:val="21"/>
        </w:rPr>
      </w:pPr>
      <w:r w:rsidRPr="00010ACC">
        <w:rPr>
          <w:rFonts w:hint="eastAsia"/>
          <w:szCs w:val="21"/>
        </w:rPr>
        <w:t>3</w:t>
      </w:r>
      <w:r>
        <w:rPr>
          <w:rFonts w:hint="eastAsia"/>
          <w:szCs w:val="21"/>
        </w:rPr>
        <w:t>、</w:t>
      </w:r>
      <w:r w:rsidRPr="00010ACC">
        <w:rPr>
          <w:rFonts w:hint="eastAsia"/>
          <w:szCs w:val="21"/>
        </w:rPr>
        <w:t>正常工作天数：</w:t>
      </w:r>
      <w:r>
        <w:rPr>
          <w:rFonts w:hint="eastAsia"/>
          <w:szCs w:val="21"/>
        </w:rPr>
        <w:t>＞</w:t>
      </w:r>
      <w:r>
        <w:rPr>
          <w:rFonts w:hint="eastAsia"/>
          <w:szCs w:val="21"/>
        </w:rPr>
        <w:t>75</w:t>
      </w:r>
      <w:r w:rsidRPr="00010ACC">
        <w:rPr>
          <w:rFonts w:hint="eastAsia"/>
          <w:szCs w:val="21"/>
        </w:rPr>
        <w:t>天</w:t>
      </w:r>
      <w:r>
        <w:rPr>
          <w:rFonts w:hint="eastAsia"/>
          <w:szCs w:val="21"/>
        </w:rPr>
        <w:t>；</w:t>
      </w:r>
    </w:p>
    <w:p w:rsidR="00847D9E" w:rsidRPr="00010ACC" w:rsidRDefault="00847D9E" w:rsidP="00847D9E">
      <w:pPr>
        <w:spacing w:line="400" w:lineRule="exact"/>
        <w:rPr>
          <w:szCs w:val="21"/>
        </w:rPr>
      </w:pPr>
      <w:r w:rsidRPr="00010ACC">
        <w:rPr>
          <w:rFonts w:hint="eastAsia"/>
          <w:szCs w:val="21"/>
        </w:rPr>
        <w:t>4</w:t>
      </w:r>
      <w:r>
        <w:rPr>
          <w:rFonts w:hint="eastAsia"/>
          <w:szCs w:val="21"/>
        </w:rPr>
        <w:t>、</w:t>
      </w:r>
      <w:r w:rsidRPr="00010ACC">
        <w:rPr>
          <w:rFonts w:hint="eastAsia"/>
          <w:szCs w:val="21"/>
        </w:rPr>
        <w:t>可贮存</w:t>
      </w:r>
      <w:r w:rsidRPr="00010ACC">
        <w:rPr>
          <w:rFonts w:hint="eastAsia"/>
          <w:szCs w:val="21"/>
        </w:rPr>
        <w:t>0.5ml</w:t>
      </w:r>
      <w:r w:rsidRPr="00010ACC">
        <w:rPr>
          <w:rFonts w:hint="eastAsia"/>
          <w:szCs w:val="21"/>
        </w:rPr>
        <w:t>麦管</w:t>
      </w:r>
      <w:r>
        <w:rPr>
          <w:rFonts w:hint="eastAsia"/>
          <w:szCs w:val="21"/>
        </w:rPr>
        <w:t>≥</w:t>
      </w:r>
      <w:r w:rsidRPr="00010ACC">
        <w:rPr>
          <w:rFonts w:hint="eastAsia"/>
          <w:szCs w:val="21"/>
        </w:rPr>
        <w:t>5000</w:t>
      </w:r>
      <w:r w:rsidRPr="00010ACC">
        <w:rPr>
          <w:rFonts w:hint="eastAsia"/>
          <w:szCs w:val="21"/>
        </w:rPr>
        <w:t>个或</w:t>
      </w:r>
      <w:r w:rsidRPr="00010ACC">
        <w:rPr>
          <w:rFonts w:hint="eastAsia"/>
          <w:szCs w:val="21"/>
        </w:rPr>
        <w:t>2ml</w:t>
      </w:r>
      <w:r w:rsidRPr="00010ACC">
        <w:rPr>
          <w:rFonts w:hint="eastAsia"/>
          <w:szCs w:val="21"/>
        </w:rPr>
        <w:t>冻存管</w:t>
      </w:r>
      <w:r>
        <w:rPr>
          <w:rFonts w:hint="eastAsia"/>
          <w:szCs w:val="21"/>
        </w:rPr>
        <w:t>≥</w:t>
      </w:r>
      <w:r w:rsidRPr="00010ACC">
        <w:rPr>
          <w:rFonts w:hint="eastAsia"/>
          <w:szCs w:val="21"/>
        </w:rPr>
        <w:t>1050</w:t>
      </w:r>
      <w:r w:rsidRPr="00010ACC">
        <w:rPr>
          <w:rFonts w:hint="eastAsia"/>
          <w:szCs w:val="21"/>
        </w:rPr>
        <w:t>个</w:t>
      </w:r>
      <w:r>
        <w:rPr>
          <w:rFonts w:hint="eastAsia"/>
          <w:szCs w:val="21"/>
        </w:rPr>
        <w:t>；</w:t>
      </w:r>
    </w:p>
    <w:p w:rsidR="00847D9E" w:rsidRDefault="00847D9E" w:rsidP="00847D9E">
      <w:pPr>
        <w:spacing w:line="400" w:lineRule="exact"/>
        <w:rPr>
          <w:szCs w:val="21"/>
        </w:rPr>
      </w:pPr>
      <w:r w:rsidRPr="00010ACC">
        <w:rPr>
          <w:rFonts w:hint="eastAsia"/>
          <w:szCs w:val="21"/>
        </w:rPr>
        <w:t>5</w:t>
      </w:r>
      <w:r>
        <w:rPr>
          <w:rFonts w:hint="eastAsia"/>
          <w:szCs w:val="21"/>
        </w:rPr>
        <w:t>、</w:t>
      </w:r>
      <w:r w:rsidRPr="00010ACC">
        <w:rPr>
          <w:rFonts w:hint="eastAsia"/>
          <w:szCs w:val="21"/>
        </w:rPr>
        <w:t>真空保存</w:t>
      </w:r>
      <w:r w:rsidRPr="00010ACC">
        <w:rPr>
          <w:rFonts w:hint="eastAsia"/>
          <w:szCs w:val="21"/>
        </w:rPr>
        <w:t>5</w:t>
      </w:r>
      <w:r w:rsidRPr="00010ACC">
        <w:rPr>
          <w:rFonts w:hint="eastAsia"/>
          <w:szCs w:val="21"/>
        </w:rPr>
        <w:t>年</w:t>
      </w:r>
      <w:r>
        <w:rPr>
          <w:rFonts w:hint="eastAsia"/>
          <w:szCs w:val="21"/>
        </w:rPr>
        <w:t>，</w:t>
      </w:r>
      <w:r w:rsidRPr="00010ACC">
        <w:rPr>
          <w:rFonts w:hint="eastAsia"/>
          <w:szCs w:val="21"/>
        </w:rPr>
        <w:t>使用寿命长</w:t>
      </w:r>
      <w:r>
        <w:rPr>
          <w:rFonts w:hint="eastAsia"/>
          <w:szCs w:val="21"/>
        </w:rPr>
        <w:t>；</w:t>
      </w:r>
    </w:p>
    <w:p w:rsidR="00D44D6B" w:rsidRPr="00010ACC" w:rsidRDefault="00D44D6B" w:rsidP="00D44D6B">
      <w:pPr>
        <w:spacing w:line="400" w:lineRule="exact"/>
        <w:rPr>
          <w:szCs w:val="21"/>
        </w:rPr>
      </w:pPr>
      <w:r w:rsidRPr="00010ACC">
        <w:rPr>
          <w:rFonts w:hint="eastAsia"/>
          <w:szCs w:val="21"/>
        </w:rPr>
        <w:t>6</w:t>
      </w:r>
      <w:r>
        <w:rPr>
          <w:rFonts w:hint="eastAsia"/>
          <w:szCs w:val="21"/>
        </w:rPr>
        <w:t>、</w:t>
      </w:r>
      <w:r w:rsidRPr="00010ACC">
        <w:rPr>
          <w:rFonts w:hint="eastAsia"/>
          <w:szCs w:val="21"/>
        </w:rPr>
        <w:t>容量大、液氮消耗少、方便使用</w:t>
      </w:r>
      <w:r>
        <w:rPr>
          <w:rFonts w:hint="eastAsia"/>
          <w:szCs w:val="21"/>
        </w:rPr>
        <w:t>；</w:t>
      </w:r>
    </w:p>
    <w:p w:rsidR="00D44D6B" w:rsidRPr="00D44D6B" w:rsidRDefault="00D44D6B" w:rsidP="00847D9E">
      <w:pPr>
        <w:spacing w:line="400" w:lineRule="exact"/>
        <w:rPr>
          <w:szCs w:val="21"/>
        </w:rPr>
      </w:pPr>
      <w:r>
        <w:rPr>
          <w:rFonts w:hint="eastAsia"/>
          <w:szCs w:val="21"/>
        </w:rPr>
        <w:t>7</w:t>
      </w:r>
      <w:r>
        <w:rPr>
          <w:rFonts w:hint="eastAsia"/>
          <w:szCs w:val="21"/>
        </w:rPr>
        <w:t>、</w:t>
      </w:r>
      <w:r w:rsidRPr="00010ACC">
        <w:rPr>
          <w:rFonts w:hint="eastAsia"/>
          <w:szCs w:val="21"/>
        </w:rPr>
        <w:t>静态挥发量：</w:t>
      </w:r>
      <w:r>
        <w:rPr>
          <w:rFonts w:hint="eastAsia"/>
          <w:szCs w:val="21"/>
        </w:rPr>
        <w:t>＜</w:t>
      </w:r>
      <w:smartTag w:uri="urn:schemas-microsoft-com:office:smarttags" w:element="chmetcnv">
        <w:smartTagPr>
          <w:attr w:name="UnitName" w:val="升"/>
          <w:attr w:name="SourceValue" w:val=".4"/>
          <w:attr w:name="HasSpace" w:val="False"/>
          <w:attr w:name="Negative" w:val="False"/>
          <w:attr w:name="NumberType" w:val="1"/>
          <w:attr w:name="TCSC" w:val="0"/>
        </w:smartTagPr>
        <w:r w:rsidRPr="00010ACC">
          <w:rPr>
            <w:rFonts w:hint="eastAsia"/>
            <w:szCs w:val="21"/>
          </w:rPr>
          <w:t>0.</w:t>
        </w:r>
        <w:r>
          <w:rPr>
            <w:rFonts w:hint="eastAsia"/>
            <w:szCs w:val="21"/>
          </w:rPr>
          <w:t>4</w:t>
        </w:r>
        <w:r w:rsidRPr="00010ACC">
          <w:rPr>
            <w:rFonts w:hint="eastAsia"/>
            <w:szCs w:val="21"/>
          </w:rPr>
          <w:t>升</w:t>
        </w:r>
      </w:smartTag>
      <w:r w:rsidRPr="00010ACC">
        <w:rPr>
          <w:rFonts w:hint="eastAsia"/>
          <w:szCs w:val="21"/>
        </w:rPr>
        <w:t>/</w:t>
      </w:r>
      <w:r w:rsidRPr="00010ACC">
        <w:rPr>
          <w:rFonts w:hint="eastAsia"/>
          <w:szCs w:val="21"/>
        </w:rPr>
        <w:t>天</w:t>
      </w:r>
      <w:r>
        <w:rPr>
          <w:rFonts w:hint="eastAsia"/>
          <w:szCs w:val="21"/>
        </w:rPr>
        <w:t>。</w:t>
      </w:r>
    </w:p>
    <w:p w:rsidR="00D44D6B" w:rsidRPr="00CB75BA" w:rsidRDefault="00D44D6B" w:rsidP="00D44D6B">
      <w:pPr>
        <w:spacing w:line="276" w:lineRule="auto"/>
        <w:rPr>
          <w:rFonts w:cs="Arial"/>
          <w:b/>
          <w:szCs w:val="21"/>
        </w:rPr>
      </w:pPr>
      <w:r>
        <w:rPr>
          <w:rFonts w:cs="Arial" w:hint="eastAsia"/>
          <w:b/>
          <w:szCs w:val="21"/>
        </w:rPr>
        <w:t>三、</w:t>
      </w:r>
      <w:r w:rsidRPr="00CB75BA">
        <w:rPr>
          <w:rFonts w:cs="Arial" w:hint="eastAsia"/>
          <w:b/>
          <w:szCs w:val="21"/>
        </w:rPr>
        <w:t>其他商务要求</w:t>
      </w:r>
    </w:p>
    <w:p w:rsidR="00D44D6B" w:rsidRPr="00CB75BA" w:rsidRDefault="00D44D6B" w:rsidP="00D44D6B">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w:t>
      </w:r>
      <w:r>
        <w:rPr>
          <w:rFonts w:hint="eastAsia"/>
          <w:szCs w:val="21"/>
        </w:rPr>
        <w:t>(</w:t>
      </w:r>
      <w:r>
        <w:rPr>
          <w:rFonts w:hint="eastAsia"/>
          <w:szCs w:val="21"/>
        </w:rPr>
        <w:t>所有配件</w:t>
      </w:r>
      <w:r>
        <w:rPr>
          <w:rFonts w:hint="eastAsia"/>
          <w:szCs w:val="21"/>
        </w:rPr>
        <w:t>)</w:t>
      </w:r>
      <w:r>
        <w:rPr>
          <w:rFonts w:hint="eastAsia"/>
          <w:szCs w:val="21"/>
        </w:rPr>
        <w:t>全保≥</w:t>
      </w:r>
      <w:r>
        <w:rPr>
          <w:rFonts w:hint="eastAsia"/>
          <w:szCs w:val="21"/>
        </w:rPr>
        <w:t>3</w:t>
      </w:r>
      <w:r>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D44D6B" w:rsidRPr="00CB75BA" w:rsidRDefault="00D44D6B" w:rsidP="00D44D6B">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D44D6B" w:rsidRPr="00CB75BA" w:rsidRDefault="00D44D6B" w:rsidP="00D44D6B">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D44D6B" w:rsidRDefault="00D44D6B" w:rsidP="00D44D6B">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D44D6B" w:rsidRPr="00666563" w:rsidRDefault="00D44D6B" w:rsidP="00D44D6B">
      <w:pPr>
        <w:rPr>
          <w:b/>
        </w:rPr>
      </w:pPr>
      <w:r>
        <w:rPr>
          <w:rFonts w:hint="eastAsia"/>
          <w:b/>
        </w:rPr>
        <w:t>四</w:t>
      </w:r>
      <w:r w:rsidRPr="00666563">
        <w:rPr>
          <w:rFonts w:hint="eastAsia"/>
          <w:b/>
        </w:rPr>
        <w:t>、验收要求</w:t>
      </w:r>
    </w:p>
    <w:p w:rsidR="00D44D6B" w:rsidRPr="00666563" w:rsidRDefault="00D44D6B" w:rsidP="00D44D6B">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D44D6B" w:rsidRPr="00666563" w:rsidRDefault="00D44D6B" w:rsidP="00D44D6B">
      <w:r w:rsidRPr="00666563">
        <w:rPr>
          <w:rFonts w:hint="eastAsia"/>
        </w:rPr>
        <w:t>2</w:t>
      </w:r>
      <w:r w:rsidRPr="00666563">
        <w:rPr>
          <w:rFonts w:hint="eastAsia"/>
        </w:rPr>
        <w:t>、进口产品必须具备原产地证明和商检局的检验证明及合法进货渠道证明。</w:t>
      </w:r>
    </w:p>
    <w:p w:rsidR="00D44D6B" w:rsidRPr="00666563" w:rsidRDefault="00D44D6B" w:rsidP="00D44D6B">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D44D6B" w:rsidRPr="00666563" w:rsidRDefault="00D44D6B" w:rsidP="00D44D6B">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w:t>
      </w:r>
      <w:r w:rsidRPr="00666563">
        <w:rPr>
          <w:rFonts w:hint="eastAsia"/>
        </w:rPr>
        <w:lastRenderedPageBreak/>
        <w:t>交付给</w:t>
      </w:r>
      <w:r>
        <w:rPr>
          <w:rFonts w:hint="eastAsia"/>
        </w:rPr>
        <w:t>采购人</w:t>
      </w:r>
      <w:r w:rsidRPr="00666563">
        <w:rPr>
          <w:rFonts w:hint="eastAsia"/>
        </w:rPr>
        <w:t>，使用操作及安全须知等重要资料应附有中文说明。</w:t>
      </w:r>
    </w:p>
    <w:p w:rsidR="00D44D6B" w:rsidRPr="00666563" w:rsidRDefault="00D44D6B" w:rsidP="00D44D6B">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CD1381" w:rsidRPr="00666563" w:rsidRDefault="00CD1381" w:rsidP="005F0E01"/>
    <w:p w:rsidR="00FC5915" w:rsidRDefault="00FC5915" w:rsidP="00FC5915">
      <w:pPr>
        <w:jc w:val="center"/>
        <w:rPr>
          <w:b/>
          <w:sz w:val="24"/>
          <w:szCs w:val="24"/>
        </w:rPr>
      </w:pPr>
      <w:r>
        <w:rPr>
          <w:rFonts w:hint="eastAsia"/>
          <w:b/>
          <w:sz w:val="24"/>
          <w:szCs w:val="24"/>
        </w:rPr>
        <w:t>包</w:t>
      </w:r>
      <w:r w:rsidR="00944A73">
        <w:rPr>
          <w:rFonts w:hint="eastAsia"/>
          <w:b/>
          <w:sz w:val="24"/>
          <w:szCs w:val="24"/>
        </w:rPr>
        <w:t>6</w:t>
      </w:r>
      <w:r>
        <w:rPr>
          <w:rFonts w:hint="eastAsia"/>
          <w:b/>
          <w:sz w:val="24"/>
          <w:szCs w:val="24"/>
        </w:rPr>
        <w:t>：</w:t>
      </w:r>
      <w:r>
        <w:rPr>
          <w:rFonts w:hint="eastAsia"/>
          <w:b/>
          <w:sz w:val="24"/>
          <w:szCs w:val="24"/>
        </w:rPr>
        <w:t xml:space="preserve"> </w:t>
      </w:r>
      <w:r w:rsidR="00ED5D9E">
        <w:rPr>
          <w:rFonts w:hint="eastAsia"/>
          <w:b/>
          <w:sz w:val="24"/>
          <w:szCs w:val="24"/>
        </w:rPr>
        <w:t>医用</w:t>
      </w:r>
      <w:r>
        <w:rPr>
          <w:rFonts w:hint="eastAsia"/>
          <w:b/>
          <w:sz w:val="24"/>
          <w:szCs w:val="24"/>
        </w:rPr>
        <w:t>头灯</w:t>
      </w:r>
      <w:r>
        <w:rPr>
          <w:rFonts w:hint="eastAsia"/>
          <w:b/>
          <w:sz w:val="24"/>
          <w:szCs w:val="24"/>
        </w:rPr>
        <w:t xml:space="preserve"> 1</w:t>
      </w:r>
      <w:r>
        <w:rPr>
          <w:rFonts w:hint="eastAsia"/>
          <w:b/>
          <w:sz w:val="24"/>
          <w:szCs w:val="24"/>
        </w:rPr>
        <w:t>台</w:t>
      </w:r>
      <w:r>
        <w:rPr>
          <w:rFonts w:hint="eastAsia"/>
          <w:b/>
          <w:sz w:val="24"/>
          <w:szCs w:val="24"/>
        </w:rPr>
        <w:t xml:space="preserve"> </w:t>
      </w:r>
      <w:r>
        <w:rPr>
          <w:rFonts w:hint="eastAsia"/>
          <w:b/>
          <w:sz w:val="24"/>
          <w:szCs w:val="24"/>
        </w:rPr>
        <w:t>预算</w:t>
      </w:r>
      <w:r>
        <w:rPr>
          <w:rFonts w:hint="eastAsia"/>
          <w:b/>
          <w:sz w:val="24"/>
          <w:szCs w:val="24"/>
        </w:rPr>
        <w:t>7</w:t>
      </w:r>
      <w:r>
        <w:rPr>
          <w:rFonts w:hint="eastAsia"/>
          <w:b/>
          <w:sz w:val="24"/>
          <w:szCs w:val="24"/>
        </w:rPr>
        <w:t>万元</w:t>
      </w:r>
      <w:r>
        <w:rPr>
          <w:rFonts w:hint="eastAsia"/>
          <w:b/>
          <w:sz w:val="24"/>
          <w:szCs w:val="24"/>
        </w:rPr>
        <w:t xml:space="preserve"> </w:t>
      </w:r>
    </w:p>
    <w:p w:rsidR="00F779B5" w:rsidRPr="00425FEE" w:rsidRDefault="00F779B5" w:rsidP="00F779B5">
      <w:pPr>
        <w:numPr>
          <w:ilvl w:val="0"/>
          <w:numId w:val="44"/>
        </w:numPr>
        <w:tabs>
          <w:tab w:val="left" w:pos="540"/>
        </w:tabs>
        <w:spacing w:line="400" w:lineRule="exact"/>
        <w:rPr>
          <w:b/>
          <w:szCs w:val="21"/>
        </w:rPr>
      </w:pPr>
      <w:r w:rsidRPr="00425FEE">
        <w:rPr>
          <w:rFonts w:hint="eastAsia"/>
          <w:b/>
          <w:szCs w:val="21"/>
        </w:rPr>
        <w:t>基本要求</w:t>
      </w:r>
    </w:p>
    <w:p w:rsidR="00F779B5" w:rsidRDefault="00F779B5" w:rsidP="00F779B5">
      <w:pPr>
        <w:numPr>
          <w:ilvl w:val="0"/>
          <w:numId w:val="45"/>
        </w:numPr>
        <w:spacing w:line="400" w:lineRule="exact"/>
        <w:rPr>
          <w:szCs w:val="21"/>
        </w:rPr>
      </w:pPr>
      <w:r>
        <w:rPr>
          <w:rFonts w:hint="eastAsia"/>
          <w:szCs w:val="21"/>
        </w:rPr>
        <w:t>名称：</w:t>
      </w:r>
      <w:r w:rsidR="00ED5D9E">
        <w:rPr>
          <w:rFonts w:hint="eastAsia"/>
          <w:szCs w:val="21"/>
        </w:rPr>
        <w:t>医用</w:t>
      </w:r>
      <w:r>
        <w:rPr>
          <w:rFonts w:hint="eastAsia"/>
          <w:szCs w:val="21"/>
        </w:rPr>
        <w:t>头灯</w:t>
      </w:r>
    </w:p>
    <w:p w:rsidR="00F779B5" w:rsidRDefault="00F779B5" w:rsidP="00F779B5">
      <w:pPr>
        <w:numPr>
          <w:ilvl w:val="0"/>
          <w:numId w:val="45"/>
        </w:numPr>
        <w:spacing w:line="400" w:lineRule="exact"/>
        <w:ind w:left="0" w:firstLine="0"/>
        <w:rPr>
          <w:szCs w:val="21"/>
        </w:rPr>
      </w:pPr>
      <w:r>
        <w:rPr>
          <w:rFonts w:hint="eastAsia"/>
          <w:szCs w:val="21"/>
        </w:rPr>
        <w:t>数量：</w:t>
      </w:r>
      <w:r>
        <w:rPr>
          <w:rFonts w:hint="eastAsia"/>
          <w:szCs w:val="21"/>
        </w:rPr>
        <w:t>1</w:t>
      </w:r>
      <w:r>
        <w:rPr>
          <w:rFonts w:hint="eastAsia"/>
          <w:szCs w:val="21"/>
        </w:rPr>
        <w:t>台</w:t>
      </w:r>
    </w:p>
    <w:p w:rsidR="00F779B5" w:rsidRDefault="00F779B5" w:rsidP="00F779B5">
      <w:pPr>
        <w:numPr>
          <w:ilvl w:val="0"/>
          <w:numId w:val="45"/>
        </w:numPr>
        <w:spacing w:line="400" w:lineRule="exact"/>
        <w:ind w:left="0" w:firstLine="0"/>
        <w:rPr>
          <w:szCs w:val="21"/>
        </w:rPr>
      </w:pPr>
      <w:r>
        <w:rPr>
          <w:rFonts w:hint="eastAsia"/>
          <w:szCs w:val="21"/>
        </w:rPr>
        <w:t>货期：发布中标通知书后一个月内</w:t>
      </w:r>
    </w:p>
    <w:p w:rsidR="00F779B5" w:rsidRPr="00D44D6B" w:rsidRDefault="00F779B5" w:rsidP="00F779B5">
      <w:pPr>
        <w:numPr>
          <w:ilvl w:val="0"/>
          <w:numId w:val="45"/>
        </w:numPr>
        <w:spacing w:line="400" w:lineRule="exact"/>
        <w:ind w:left="0" w:firstLine="0"/>
      </w:pPr>
      <w:r>
        <w:rPr>
          <w:rFonts w:hint="eastAsia"/>
          <w:szCs w:val="21"/>
        </w:rPr>
        <w:t>用途：供心脏手术医生使用</w:t>
      </w:r>
    </w:p>
    <w:p w:rsidR="00F779B5" w:rsidRPr="00D44D6B" w:rsidRDefault="00F779B5" w:rsidP="00F779B5">
      <w:pPr>
        <w:numPr>
          <w:ilvl w:val="0"/>
          <w:numId w:val="45"/>
        </w:numPr>
        <w:spacing w:line="400" w:lineRule="exact"/>
        <w:ind w:left="0" w:firstLine="0"/>
      </w:pPr>
      <w:r w:rsidRPr="00D44D6B">
        <w:rPr>
          <w:rFonts w:hint="eastAsia"/>
        </w:rPr>
        <w:t>其他：若为进口产品，必须整机原装进口，供货时可提供进口产品报关单和</w:t>
      </w:r>
      <w:r w:rsidRPr="00D44D6B">
        <w:t>(</w:t>
      </w:r>
      <w:r w:rsidRPr="00D44D6B">
        <w:rPr>
          <w:rFonts w:hint="eastAsia"/>
        </w:rPr>
        <w:t>或</w:t>
      </w:r>
      <w:r w:rsidRPr="00D44D6B">
        <w:t>)</w:t>
      </w:r>
      <w:r w:rsidRPr="00D44D6B">
        <w:rPr>
          <w:rFonts w:hint="eastAsia"/>
        </w:rPr>
        <w:t>商检证明，到货时软硬件为当前最新版本</w:t>
      </w:r>
      <w:r w:rsidRPr="00D44D6B">
        <w:t>(</w:t>
      </w:r>
      <w:r w:rsidRPr="00D44D6B">
        <w:rPr>
          <w:rFonts w:hint="eastAsia"/>
        </w:rPr>
        <w:t>注明版本号</w:t>
      </w:r>
      <w:r w:rsidRPr="00D44D6B">
        <w:t>)</w:t>
      </w:r>
      <w:r w:rsidRPr="00D44D6B">
        <w:rPr>
          <w:rFonts w:hint="eastAsia"/>
        </w:rPr>
        <w:t>。</w:t>
      </w:r>
    </w:p>
    <w:p w:rsidR="00F779B5" w:rsidRPr="00D44D6B" w:rsidRDefault="00F779B5" w:rsidP="00F779B5">
      <w:pPr>
        <w:pStyle w:val="a6"/>
        <w:numPr>
          <w:ilvl w:val="0"/>
          <w:numId w:val="44"/>
        </w:numPr>
        <w:tabs>
          <w:tab w:val="left" w:pos="567"/>
        </w:tabs>
        <w:spacing w:line="400" w:lineRule="exact"/>
        <w:ind w:firstLineChars="0"/>
        <w:rPr>
          <w:b/>
        </w:rPr>
      </w:pPr>
      <w:r w:rsidRPr="00D44D6B">
        <w:rPr>
          <w:rFonts w:hint="eastAsia"/>
          <w:b/>
        </w:rPr>
        <w:t>主要技术要求（达到或优于）</w:t>
      </w:r>
    </w:p>
    <w:p w:rsidR="00F779B5" w:rsidRPr="00F779B5" w:rsidRDefault="00F779B5" w:rsidP="00F779B5">
      <w:pPr>
        <w:spacing w:line="360" w:lineRule="auto"/>
        <w:rPr>
          <w:szCs w:val="21"/>
        </w:rPr>
      </w:pPr>
      <w:r w:rsidRPr="00F779B5">
        <w:rPr>
          <w:rFonts w:hint="eastAsia"/>
          <w:szCs w:val="21"/>
        </w:rPr>
        <w:t>1</w:t>
      </w:r>
      <w:r w:rsidRPr="00F779B5">
        <w:rPr>
          <w:rFonts w:hint="eastAsia"/>
          <w:szCs w:val="21"/>
        </w:rPr>
        <w:t>、</w:t>
      </w:r>
      <w:r>
        <w:rPr>
          <w:rFonts w:hint="eastAsia"/>
          <w:szCs w:val="21"/>
        </w:rPr>
        <w:t>至少</w:t>
      </w:r>
      <w:r w:rsidRPr="00F779B5">
        <w:rPr>
          <w:rFonts w:hint="eastAsia"/>
          <w:szCs w:val="21"/>
        </w:rPr>
        <w:t>4</w:t>
      </w:r>
      <w:r w:rsidRPr="00F779B5">
        <w:rPr>
          <w:rFonts w:hint="eastAsia"/>
          <w:szCs w:val="21"/>
        </w:rPr>
        <w:t>种亮度设置</w:t>
      </w:r>
      <w:r w:rsidRPr="00F779B5">
        <w:rPr>
          <w:rFonts w:hint="eastAsia"/>
          <w:szCs w:val="21"/>
        </w:rPr>
        <w:t>/</w:t>
      </w:r>
      <w:r w:rsidRPr="00F779B5">
        <w:rPr>
          <w:rFonts w:hint="eastAsia"/>
          <w:szCs w:val="21"/>
        </w:rPr>
        <w:t>运行时间：（工作距离</w:t>
      </w:r>
      <w:r w:rsidRPr="00F779B5">
        <w:rPr>
          <w:rFonts w:hint="eastAsia"/>
          <w:szCs w:val="21"/>
        </w:rPr>
        <w:t>400</w:t>
      </w:r>
      <w:r w:rsidRPr="00F779B5">
        <w:rPr>
          <w:rFonts w:hint="eastAsia"/>
          <w:szCs w:val="21"/>
        </w:rPr>
        <w:t>毫米）</w:t>
      </w:r>
      <w:r w:rsidRPr="00F779B5">
        <w:rPr>
          <w:rFonts w:hint="eastAsia"/>
          <w:szCs w:val="21"/>
        </w:rPr>
        <w:t xml:space="preserve">                                                </w:t>
      </w:r>
      <w:r>
        <w:rPr>
          <w:rFonts w:hint="eastAsia"/>
          <w:szCs w:val="21"/>
        </w:rPr>
        <w:t xml:space="preserve">                               </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2</w:t>
      </w:r>
      <w:r w:rsidRPr="00F779B5">
        <w:rPr>
          <w:rFonts w:hint="eastAsia"/>
          <w:szCs w:val="21"/>
        </w:rPr>
        <w:t>、光照直径</w:t>
      </w:r>
      <w:r w:rsidR="0066159A">
        <w:rPr>
          <w:rFonts w:asciiTheme="minorEastAsia" w:hAnsiTheme="minorEastAsia" w:hint="eastAsia"/>
          <w:szCs w:val="21"/>
        </w:rPr>
        <w:t>≥</w:t>
      </w:r>
      <w:r w:rsidR="0066159A">
        <w:rPr>
          <w:rFonts w:hint="eastAsia"/>
          <w:szCs w:val="21"/>
        </w:rPr>
        <w:t>65</w:t>
      </w:r>
      <w:r w:rsidRPr="00F779B5">
        <w:rPr>
          <w:rFonts w:hint="eastAsia"/>
          <w:szCs w:val="21"/>
        </w:rPr>
        <w:t>mm</w:t>
      </w:r>
      <w:r w:rsidRPr="00F779B5">
        <w:rPr>
          <w:rFonts w:hint="eastAsia"/>
          <w:szCs w:val="21"/>
        </w:rPr>
        <w:t>（工作距离</w:t>
      </w:r>
      <w:r w:rsidRPr="00F779B5">
        <w:rPr>
          <w:rFonts w:hint="eastAsia"/>
          <w:szCs w:val="21"/>
        </w:rPr>
        <w:t>400</w:t>
      </w:r>
      <w:r w:rsidRPr="00F779B5">
        <w:rPr>
          <w:rFonts w:hint="eastAsia"/>
          <w:szCs w:val="21"/>
        </w:rPr>
        <w:t>毫米）</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3</w:t>
      </w:r>
      <w:r w:rsidRPr="00F779B5">
        <w:rPr>
          <w:rFonts w:hint="eastAsia"/>
          <w:szCs w:val="21"/>
        </w:rPr>
        <w:t>、高能的</w:t>
      </w:r>
      <w:r w:rsidRPr="00F779B5">
        <w:rPr>
          <w:rFonts w:hint="eastAsia"/>
          <w:szCs w:val="21"/>
        </w:rPr>
        <w:t>LED</w:t>
      </w:r>
      <w:r w:rsidRPr="00F779B5">
        <w:rPr>
          <w:rFonts w:hint="eastAsia"/>
          <w:szCs w:val="21"/>
        </w:rPr>
        <w:t>白色光</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4</w:t>
      </w:r>
      <w:r w:rsidRPr="00F779B5">
        <w:rPr>
          <w:rFonts w:hint="eastAsia"/>
          <w:szCs w:val="21"/>
        </w:rPr>
        <w:t>、色温</w:t>
      </w:r>
      <w:r w:rsidRPr="00F779B5">
        <w:rPr>
          <w:rFonts w:hint="eastAsia"/>
          <w:szCs w:val="21"/>
        </w:rPr>
        <w:t>6000k</w:t>
      </w:r>
      <w:r w:rsidRPr="00F779B5">
        <w:rPr>
          <w:rFonts w:hint="eastAsia"/>
          <w:szCs w:val="21"/>
        </w:rPr>
        <w:t>，灵敏、干净、均匀的光斑</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5</w:t>
      </w:r>
      <w:r w:rsidRPr="00F779B5">
        <w:rPr>
          <w:rFonts w:hint="eastAsia"/>
          <w:szCs w:val="21"/>
        </w:rPr>
        <w:t>、</w:t>
      </w:r>
      <w:r w:rsidRPr="00F779B5">
        <w:rPr>
          <w:rFonts w:hint="eastAsia"/>
          <w:szCs w:val="21"/>
        </w:rPr>
        <w:t>LED</w:t>
      </w:r>
      <w:r w:rsidRPr="00F779B5">
        <w:rPr>
          <w:rFonts w:hint="eastAsia"/>
          <w:szCs w:val="21"/>
        </w:rPr>
        <w:t>灯头重量：</w:t>
      </w:r>
      <w:r w:rsidR="0066159A">
        <w:rPr>
          <w:rFonts w:asciiTheme="minorEastAsia" w:hAnsiTheme="minorEastAsia" w:hint="eastAsia"/>
          <w:szCs w:val="21"/>
        </w:rPr>
        <w:t>≤</w:t>
      </w:r>
      <w:r w:rsidRPr="00F779B5">
        <w:rPr>
          <w:rFonts w:hint="eastAsia"/>
          <w:szCs w:val="21"/>
        </w:rPr>
        <w:t>3</w:t>
      </w:r>
      <w:r w:rsidR="0066159A">
        <w:rPr>
          <w:rFonts w:hint="eastAsia"/>
          <w:szCs w:val="21"/>
        </w:rPr>
        <w:t>5</w:t>
      </w:r>
      <w:r w:rsidRPr="00F779B5">
        <w:rPr>
          <w:rFonts w:hint="eastAsia"/>
          <w:szCs w:val="21"/>
        </w:rPr>
        <w:t>克</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6</w:t>
      </w:r>
      <w:r w:rsidRPr="00F779B5">
        <w:rPr>
          <w:rFonts w:hint="eastAsia"/>
          <w:szCs w:val="21"/>
        </w:rPr>
        <w:t>、含</w:t>
      </w:r>
      <w:r w:rsidR="0066159A">
        <w:rPr>
          <w:rFonts w:asciiTheme="minorEastAsia" w:hAnsiTheme="minorEastAsia" w:hint="eastAsia"/>
          <w:szCs w:val="21"/>
        </w:rPr>
        <w:t>≥</w:t>
      </w:r>
      <w:r w:rsidRPr="00F779B5">
        <w:rPr>
          <w:rFonts w:hint="eastAsia"/>
          <w:szCs w:val="21"/>
        </w:rPr>
        <w:t>2</w:t>
      </w:r>
      <w:r w:rsidRPr="00F779B5">
        <w:rPr>
          <w:rFonts w:hint="eastAsia"/>
          <w:szCs w:val="21"/>
        </w:rPr>
        <w:t>个可充电电池，电池控制器及单独的遥控器</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7</w:t>
      </w:r>
      <w:r w:rsidRPr="00F779B5">
        <w:rPr>
          <w:rFonts w:hint="eastAsia"/>
          <w:szCs w:val="21"/>
        </w:rPr>
        <w:t>、电池容量</w:t>
      </w:r>
      <w:r w:rsidR="0066159A">
        <w:rPr>
          <w:rFonts w:asciiTheme="minorEastAsia" w:hAnsiTheme="minorEastAsia" w:hint="eastAsia"/>
          <w:szCs w:val="21"/>
        </w:rPr>
        <w:t>≥</w:t>
      </w:r>
      <w:r w:rsidRPr="00F779B5">
        <w:rPr>
          <w:rFonts w:hint="eastAsia"/>
          <w:szCs w:val="21"/>
        </w:rPr>
        <w:t>5200</w:t>
      </w:r>
      <w:r w:rsidRPr="00F779B5">
        <w:rPr>
          <w:rFonts w:hint="eastAsia"/>
          <w:szCs w:val="21"/>
        </w:rPr>
        <w:t>毫安，充电时间（充满）</w:t>
      </w:r>
      <w:r w:rsidR="0066159A">
        <w:rPr>
          <w:rFonts w:asciiTheme="minorEastAsia" w:hAnsiTheme="minorEastAsia" w:hint="eastAsia"/>
          <w:szCs w:val="21"/>
        </w:rPr>
        <w:t>≤</w:t>
      </w:r>
      <w:r w:rsidRPr="00F779B5">
        <w:rPr>
          <w:rFonts w:hint="eastAsia"/>
          <w:szCs w:val="21"/>
        </w:rPr>
        <w:t>5</w:t>
      </w:r>
      <w:r w:rsidRPr="00F779B5">
        <w:rPr>
          <w:rFonts w:hint="eastAsia"/>
          <w:szCs w:val="21"/>
        </w:rPr>
        <w:t>小时</w:t>
      </w:r>
      <w:r w:rsidRPr="00F779B5">
        <w:rPr>
          <w:rFonts w:hint="eastAsia"/>
          <w:szCs w:val="21"/>
        </w:rPr>
        <w:t xml:space="preserve"> </w:t>
      </w:r>
    </w:p>
    <w:p w:rsidR="00F779B5" w:rsidRPr="00F779B5" w:rsidRDefault="00F779B5" w:rsidP="00F779B5">
      <w:pPr>
        <w:spacing w:line="360" w:lineRule="auto"/>
        <w:rPr>
          <w:szCs w:val="21"/>
        </w:rPr>
      </w:pPr>
      <w:r w:rsidRPr="00F779B5">
        <w:rPr>
          <w:rFonts w:hint="eastAsia"/>
          <w:szCs w:val="21"/>
        </w:rPr>
        <w:t>8</w:t>
      </w:r>
      <w:r w:rsidRPr="00F779B5">
        <w:rPr>
          <w:rFonts w:hint="eastAsia"/>
          <w:szCs w:val="21"/>
        </w:rPr>
        <w:t>、带软垫可调式头套</w:t>
      </w:r>
      <w:r w:rsidRPr="00F779B5">
        <w:rPr>
          <w:rFonts w:hint="eastAsia"/>
          <w:szCs w:val="21"/>
        </w:rPr>
        <w:t xml:space="preserve"> </w:t>
      </w:r>
    </w:p>
    <w:p w:rsidR="00F779B5" w:rsidRDefault="00F779B5" w:rsidP="00F779B5">
      <w:pPr>
        <w:spacing w:line="360" w:lineRule="auto"/>
        <w:rPr>
          <w:szCs w:val="21"/>
        </w:rPr>
      </w:pPr>
      <w:r w:rsidRPr="00F779B5">
        <w:rPr>
          <w:rFonts w:hint="eastAsia"/>
          <w:szCs w:val="21"/>
        </w:rPr>
        <w:t>9</w:t>
      </w:r>
      <w:r w:rsidRPr="00F779B5">
        <w:rPr>
          <w:rFonts w:hint="eastAsia"/>
          <w:szCs w:val="21"/>
        </w:rPr>
        <w:t>、使用寿命</w:t>
      </w:r>
      <w:r w:rsidR="0066159A">
        <w:rPr>
          <w:rFonts w:asciiTheme="minorEastAsia" w:hAnsiTheme="minorEastAsia" w:hint="eastAsia"/>
          <w:szCs w:val="21"/>
        </w:rPr>
        <w:t>≥</w:t>
      </w:r>
      <w:r w:rsidRPr="00F779B5">
        <w:rPr>
          <w:rFonts w:hint="eastAsia"/>
          <w:szCs w:val="21"/>
        </w:rPr>
        <w:t>50000</w:t>
      </w:r>
      <w:r w:rsidRPr="00F779B5">
        <w:rPr>
          <w:rFonts w:hint="eastAsia"/>
          <w:szCs w:val="21"/>
        </w:rPr>
        <w:t>小时</w:t>
      </w:r>
    </w:p>
    <w:p w:rsidR="00F779B5" w:rsidRPr="00CB75BA" w:rsidRDefault="0066159A" w:rsidP="00F779B5">
      <w:pPr>
        <w:spacing w:line="276" w:lineRule="auto"/>
        <w:rPr>
          <w:rFonts w:cs="Arial"/>
          <w:b/>
          <w:szCs w:val="21"/>
        </w:rPr>
      </w:pPr>
      <w:r>
        <w:rPr>
          <w:rFonts w:cs="Arial" w:hint="eastAsia"/>
          <w:b/>
          <w:szCs w:val="21"/>
        </w:rPr>
        <w:t>三</w:t>
      </w:r>
      <w:r w:rsidR="00F779B5">
        <w:rPr>
          <w:rFonts w:cs="Arial" w:hint="eastAsia"/>
          <w:b/>
          <w:szCs w:val="21"/>
        </w:rPr>
        <w:t>、</w:t>
      </w:r>
      <w:r w:rsidR="00F779B5" w:rsidRPr="00CB75BA">
        <w:rPr>
          <w:rFonts w:cs="Arial" w:hint="eastAsia"/>
          <w:b/>
          <w:szCs w:val="21"/>
        </w:rPr>
        <w:t>其他商务要求</w:t>
      </w:r>
    </w:p>
    <w:p w:rsidR="00F779B5" w:rsidRPr="00CB75BA" w:rsidRDefault="00F779B5" w:rsidP="00F779B5">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w:t>
      </w:r>
      <w:r>
        <w:rPr>
          <w:rFonts w:hint="eastAsia"/>
          <w:szCs w:val="21"/>
        </w:rPr>
        <w:t>(</w:t>
      </w:r>
      <w:r>
        <w:rPr>
          <w:rFonts w:hint="eastAsia"/>
          <w:szCs w:val="21"/>
        </w:rPr>
        <w:t>所有配件</w:t>
      </w:r>
      <w:r>
        <w:rPr>
          <w:rFonts w:hint="eastAsia"/>
          <w:szCs w:val="21"/>
        </w:rPr>
        <w:t>)</w:t>
      </w:r>
      <w:r>
        <w:rPr>
          <w:rFonts w:hint="eastAsia"/>
          <w:szCs w:val="21"/>
        </w:rPr>
        <w:t>全保≥</w:t>
      </w:r>
      <w:r>
        <w:rPr>
          <w:rFonts w:hint="eastAsia"/>
          <w:szCs w:val="21"/>
        </w:rPr>
        <w:t>3</w:t>
      </w:r>
      <w:r>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779B5" w:rsidRPr="00CB75BA" w:rsidRDefault="00F779B5" w:rsidP="00F779B5">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F779B5" w:rsidRPr="00CB75BA" w:rsidRDefault="00F779B5" w:rsidP="00F779B5">
      <w:pPr>
        <w:spacing w:line="276" w:lineRule="auto"/>
        <w:rPr>
          <w:szCs w:val="21"/>
        </w:rPr>
      </w:pPr>
      <w:r w:rsidRPr="00CB75BA">
        <w:rPr>
          <w:rFonts w:hint="eastAsia"/>
          <w:b/>
          <w:szCs w:val="21"/>
        </w:rPr>
        <w:lastRenderedPageBreak/>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F779B5" w:rsidRDefault="00F779B5" w:rsidP="00F779B5">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F779B5" w:rsidRPr="00666563" w:rsidRDefault="00F779B5" w:rsidP="00F779B5">
      <w:pPr>
        <w:rPr>
          <w:b/>
        </w:rPr>
      </w:pPr>
      <w:r>
        <w:rPr>
          <w:rFonts w:hint="eastAsia"/>
          <w:b/>
        </w:rPr>
        <w:t>四</w:t>
      </w:r>
      <w:r w:rsidRPr="00666563">
        <w:rPr>
          <w:rFonts w:hint="eastAsia"/>
          <w:b/>
        </w:rPr>
        <w:t>、验收要求</w:t>
      </w:r>
    </w:p>
    <w:p w:rsidR="00F779B5" w:rsidRPr="00666563" w:rsidRDefault="00F779B5" w:rsidP="00F779B5">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779B5" w:rsidRPr="00666563" w:rsidRDefault="00F779B5" w:rsidP="00F779B5">
      <w:r w:rsidRPr="00666563">
        <w:rPr>
          <w:rFonts w:hint="eastAsia"/>
        </w:rPr>
        <w:t>2</w:t>
      </w:r>
      <w:r w:rsidRPr="00666563">
        <w:rPr>
          <w:rFonts w:hint="eastAsia"/>
        </w:rPr>
        <w:t>、进口产品必须具备原产地证明和商检局的检验证明及合法进货渠道证明。</w:t>
      </w:r>
    </w:p>
    <w:p w:rsidR="00F779B5" w:rsidRPr="00666563" w:rsidRDefault="00F779B5" w:rsidP="00F779B5">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779B5" w:rsidRPr="00666563" w:rsidRDefault="00F779B5" w:rsidP="00F779B5">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779B5" w:rsidRDefault="00F779B5" w:rsidP="00F779B5">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7C3925" w:rsidRPr="00FC5915" w:rsidRDefault="007C3925" w:rsidP="007C3925">
      <w:pPr>
        <w:jc w:val="center"/>
        <w:rPr>
          <w:b/>
          <w:sz w:val="24"/>
          <w:szCs w:val="24"/>
        </w:rPr>
      </w:pPr>
    </w:p>
    <w:p w:rsidR="007C3925" w:rsidRPr="002A7D4A" w:rsidRDefault="007C3925" w:rsidP="007C3925"/>
    <w:p w:rsidR="00F779B5" w:rsidRPr="007C3925" w:rsidRDefault="00F779B5" w:rsidP="00FC5915">
      <w:pPr>
        <w:jc w:val="center"/>
        <w:rPr>
          <w:b/>
          <w:sz w:val="24"/>
          <w:szCs w:val="24"/>
        </w:rPr>
      </w:pPr>
    </w:p>
    <w:p w:rsidR="00426578" w:rsidRPr="00FC5915" w:rsidRDefault="00426578" w:rsidP="00426578">
      <w:pPr>
        <w:jc w:val="center"/>
        <w:rPr>
          <w:b/>
          <w:sz w:val="24"/>
          <w:szCs w:val="24"/>
        </w:rPr>
      </w:pPr>
    </w:p>
    <w:sectPr w:rsidR="00426578" w:rsidRPr="00FC5915"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7D6" w:rsidRDefault="00AF77D6" w:rsidP="003C5294">
      <w:r>
        <w:separator/>
      </w:r>
    </w:p>
  </w:endnote>
  <w:endnote w:type="continuationSeparator" w:id="1">
    <w:p w:rsidR="00AF77D6" w:rsidRDefault="00AF77D6"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7D6" w:rsidRDefault="00AF77D6" w:rsidP="003C5294">
      <w:r>
        <w:separator/>
      </w:r>
    </w:p>
  </w:footnote>
  <w:footnote w:type="continuationSeparator" w:id="1">
    <w:p w:rsidR="00AF77D6" w:rsidRDefault="00AF77D6"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B1A"/>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E2063B"/>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69D543D"/>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2B567D8"/>
    <w:multiLevelType w:val="hybridMultilevel"/>
    <w:tmpl w:val="AC6E9FDC"/>
    <w:lvl w:ilvl="0" w:tplc="61705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5E4C2E"/>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157C5C"/>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967364C"/>
    <w:multiLevelType w:val="hybridMultilevel"/>
    <w:tmpl w:val="300CA838"/>
    <w:lvl w:ilvl="0" w:tplc="B348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5276C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B9F4C4F"/>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4796710"/>
    <w:multiLevelType w:val="hybridMultilevel"/>
    <w:tmpl w:val="386044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CF216C"/>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44628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EA82418"/>
    <w:multiLevelType w:val="multilevel"/>
    <w:tmpl w:val="2EA824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0346EC"/>
    <w:multiLevelType w:val="hybridMultilevel"/>
    <w:tmpl w:val="125A7F10"/>
    <w:lvl w:ilvl="0" w:tplc="427299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6910BF"/>
    <w:multiLevelType w:val="hybridMultilevel"/>
    <w:tmpl w:val="F5008E46"/>
    <w:lvl w:ilvl="0" w:tplc="AF586D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086802"/>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3806ADE"/>
    <w:multiLevelType w:val="hybridMultilevel"/>
    <w:tmpl w:val="25D24ABC"/>
    <w:lvl w:ilvl="0" w:tplc="AB6A8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C9129C"/>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7393A64"/>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9967781"/>
    <w:multiLevelType w:val="hybridMultilevel"/>
    <w:tmpl w:val="DA241746"/>
    <w:lvl w:ilvl="0" w:tplc="5FD839A8">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B8924EB"/>
    <w:multiLevelType w:val="multilevel"/>
    <w:tmpl w:val="06D0C2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C1D53E6"/>
    <w:multiLevelType w:val="hybridMultilevel"/>
    <w:tmpl w:val="E398E644"/>
    <w:lvl w:ilvl="0" w:tplc="AFB0855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F84C0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26846F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F666F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A317356"/>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AE62755"/>
    <w:multiLevelType w:val="hybridMultilevel"/>
    <w:tmpl w:val="17BAC1FA"/>
    <w:lvl w:ilvl="0" w:tplc="61705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BEC635F"/>
    <w:multiLevelType w:val="singleLevel"/>
    <w:tmpl w:val="4BEC635F"/>
    <w:lvl w:ilvl="0">
      <w:start w:val="1"/>
      <w:numFmt w:val="decimal"/>
      <w:lvlText w:val="%1."/>
      <w:lvlJc w:val="left"/>
      <w:pPr>
        <w:tabs>
          <w:tab w:val="left" w:pos="425"/>
        </w:tabs>
        <w:ind w:left="425" w:hanging="425"/>
      </w:pPr>
      <w:rPr>
        <w:rFonts w:hint="default"/>
      </w:rPr>
    </w:lvl>
  </w:abstractNum>
  <w:abstractNum w:abstractNumId="28">
    <w:nsid w:val="5407616C"/>
    <w:multiLevelType w:val="hybridMultilevel"/>
    <w:tmpl w:val="61A428DE"/>
    <w:lvl w:ilvl="0" w:tplc="76564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C47F1"/>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C1D7CBF"/>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2C153B4"/>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4AF5A5D"/>
    <w:multiLevelType w:val="hybridMultilevel"/>
    <w:tmpl w:val="7B8A0080"/>
    <w:lvl w:ilvl="0" w:tplc="C13464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607606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D8F617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DF92802"/>
    <w:multiLevelType w:val="multilevel"/>
    <w:tmpl w:val="FA763680"/>
    <w:lvl w:ilvl="0">
      <w:start w:val="1"/>
      <w:numFmt w:val="decimal"/>
      <w:lvlText w:val="%1."/>
      <w:lvlJc w:val="left"/>
      <w:pPr>
        <w:ind w:left="525" w:hanging="525"/>
      </w:pPr>
      <w:rPr>
        <w:rFonts w:hAnsiTheme="minorHAnsi" w:hint="default"/>
      </w:rPr>
    </w:lvl>
    <w:lvl w:ilvl="1">
      <w:start w:val="1"/>
      <w:numFmt w:val="decimal"/>
      <w:lvlText w:val="%1.%2、"/>
      <w:lvlJc w:val="left"/>
      <w:pPr>
        <w:ind w:left="1080" w:hanging="720"/>
      </w:pPr>
      <w:rPr>
        <w:rFonts w:hAnsiTheme="minorHAnsi" w:hint="default"/>
      </w:rPr>
    </w:lvl>
    <w:lvl w:ilvl="2">
      <w:start w:val="1"/>
      <w:numFmt w:val="decimal"/>
      <w:lvlText w:val="%1.%2、%3."/>
      <w:lvlJc w:val="left"/>
      <w:pPr>
        <w:ind w:left="1800" w:hanging="1080"/>
      </w:pPr>
      <w:rPr>
        <w:rFonts w:hAnsiTheme="minorHAnsi" w:hint="default"/>
      </w:rPr>
    </w:lvl>
    <w:lvl w:ilvl="3">
      <w:start w:val="1"/>
      <w:numFmt w:val="decimal"/>
      <w:lvlText w:val="%1.%2、%3.%4."/>
      <w:lvlJc w:val="left"/>
      <w:pPr>
        <w:ind w:left="2160" w:hanging="1080"/>
      </w:pPr>
      <w:rPr>
        <w:rFonts w:hAnsiTheme="minorHAnsi" w:hint="default"/>
      </w:rPr>
    </w:lvl>
    <w:lvl w:ilvl="4">
      <w:start w:val="1"/>
      <w:numFmt w:val="decimal"/>
      <w:lvlText w:val="%1.%2、%3.%4.%5."/>
      <w:lvlJc w:val="left"/>
      <w:pPr>
        <w:ind w:left="2880" w:hanging="1440"/>
      </w:pPr>
      <w:rPr>
        <w:rFonts w:hAnsiTheme="minorHAnsi" w:hint="default"/>
      </w:rPr>
    </w:lvl>
    <w:lvl w:ilvl="5">
      <w:start w:val="1"/>
      <w:numFmt w:val="decimal"/>
      <w:lvlText w:val="%1.%2、%3.%4.%5.%6."/>
      <w:lvlJc w:val="left"/>
      <w:pPr>
        <w:ind w:left="3240" w:hanging="1440"/>
      </w:pPr>
      <w:rPr>
        <w:rFonts w:hAnsiTheme="minorHAnsi" w:hint="default"/>
      </w:rPr>
    </w:lvl>
    <w:lvl w:ilvl="6">
      <w:start w:val="1"/>
      <w:numFmt w:val="decimal"/>
      <w:lvlText w:val="%1.%2、%3.%4.%5.%6.%7."/>
      <w:lvlJc w:val="left"/>
      <w:pPr>
        <w:ind w:left="3960" w:hanging="1800"/>
      </w:pPr>
      <w:rPr>
        <w:rFonts w:hAnsiTheme="minorHAnsi" w:hint="default"/>
      </w:rPr>
    </w:lvl>
    <w:lvl w:ilvl="7">
      <w:start w:val="1"/>
      <w:numFmt w:val="decimal"/>
      <w:lvlText w:val="%1.%2、%3.%4.%5.%6.%7.%8."/>
      <w:lvlJc w:val="left"/>
      <w:pPr>
        <w:ind w:left="4320" w:hanging="1800"/>
      </w:pPr>
      <w:rPr>
        <w:rFonts w:hAnsiTheme="minorHAnsi" w:hint="default"/>
      </w:rPr>
    </w:lvl>
    <w:lvl w:ilvl="8">
      <w:start w:val="1"/>
      <w:numFmt w:val="decimal"/>
      <w:lvlText w:val="%1.%2、%3.%4.%5.%6.%7.%8.%9."/>
      <w:lvlJc w:val="left"/>
      <w:pPr>
        <w:ind w:left="5040" w:hanging="2160"/>
      </w:pPr>
      <w:rPr>
        <w:rFonts w:hAnsiTheme="minorHAnsi" w:hint="default"/>
      </w:rPr>
    </w:lvl>
  </w:abstractNum>
  <w:abstractNum w:abstractNumId="37">
    <w:nsid w:val="6E5908B2"/>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F5B3D8D"/>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FEE4D0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02749B1"/>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09717E6"/>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42D2585"/>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5E76E16"/>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6E62621"/>
    <w:multiLevelType w:val="hybridMultilevel"/>
    <w:tmpl w:val="FFF8627C"/>
    <w:lvl w:ilvl="0" w:tplc="6576E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86F079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75416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797D0F5E"/>
    <w:multiLevelType w:val="hybridMultilevel"/>
    <w:tmpl w:val="DA241746"/>
    <w:lvl w:ilvl="0" w:tplc="5FD839A8">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B455BD4"/>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34"/>
  </w:num>
  <w:num w:numId="3">
    <w:abstractNumId w:val="37"/>
  </w:num>
  <w:num w:numId="4">
    <w:abstractNumId w:val="23"/>
  </w:num>
  <w:num w:numId="5">
    <w:abstractNumId w:val="17"/>
  </w:num>
  <w:num w:numId="6">
    <w:abstractNumId w:val="25"/>
  </w:num>
  <w:num w:numId="7">
    <w:abstractNumId w:val="32"/>
  </w:num>
  <w:num w:numId="8">
    <w:abstractNumId w:val="8"/>
  </w:num>
  <w:num w:numId="9">
    <w:abstractNumId w:val="22"/>
  </w:num>
  <w:num w:numId="10">
    <w:abstractNumId w:val="10"/>
  </w:num>
  <w:num w:numId="11">
    <w:abstractNumId w:val="33"/>
  </w:num>
  <w:num w:numId="12">
    <w:abstractNumId w:val="6"/>
  </w:num>
  <w:num w:numId="13">
    <w:abstractNumId w:val="36"/>
  </w:num>
  <w:num w:numId="14">
    <w:abstractNumId w:val="29"/>
  </w:num>
  <w:num w:numId="15">
    <w:abstractNumId w:val="18"/>
  </w:num>
  <w:num w:numId="16">
    <w:abstractNumId w:val="2"/>
  </w:num>
  <w:num w:numId="17">
    <w:abstractNumId w:val="46"/>
  </w:num>
  <w:num w:numId="18">
    <w:abstractNumId w:val="15"/>
  </w:num>
  <w:num w:numId="19">
    <w:abstractNumId w:val="35"/>
  </w:num>
  <w:num w:numId="20">
    <w:abstractNumId w:val="19"/>
  </w:num>
  <w:num w:numId="21">
    <w:abstractNumId w:val="41"/>
  </w:num>
  <w:num w:numId="22">
    <w:abstractNumId w:val="47"/>
  </w:num>
  <w:num w:numId="23">
    <w:abstractNumId w:val="24"/>
  </w:num>
  <w:num w:numId="24">
    <w:abstractNumId w:val="3"/>
  </w:num>
  <w:num w:numId="25">
    <w:abstractNumId w:val="28"/>
  </w:num>
  <w:num w:numId="26">
    <w:abstractNumId w:val="16"/>
  </w:num>
  <w:num w:numId="27">
    <w:abstractNumId w:val="20"/>
  </w:num>
  <w:num w:numId="28">
    <w:abstractNumId w:val="42"/>
  </w:num>
  <w:num w:numId="29">
    <w:abstractNumId w:val="11"/>
  </w:num>
  <w:num w:numId="30">
    <w:abstractNumId w:val="26"/>
  </w:num>
  <w:num w:numId="31">
    <w:abstractNumId w:val="12"/>
  </w:num>
  <w:num w:numId="32">
    <w:abstractNumId w:val="27"/>
  </w:num>
  <w:num w:numId="33">
    <w:abstractNumId w:val="9"/>
  </w:num>
  <w:num w:numId="34">
    <w:abstractNumId w:val="21"/>
  </w:num>
  <w:num w:numId="35">
    <w:abstractNumId w:val="14"/>
  </w:num>
  <w:num w:numId="36">
    <w:abstractNumId w:val="44"/>
  </w:num>
  <w:num w:numId="37">
    <w:abstractNumId w:val="38"/>
  </w:num>
  <w:num w:numId="38">
    <w:abstractNumId w:val="4"/>
  </w:num>
  <w:num w:numId="39">
    <w:abstractNumId w:val="40"/>
  </w:num>
  <w:num w:numId="40">
    <w:abstractNumId w:val="31"/>
  </w:num>
  <w:num w:numId="41">
    <w:abstractNumId w:val="13"/>
  </w:num>
  <w:num w:numId="42">
    <w:abstractNumId w:val="30"/>
  </w:num>
  <w:num w:numId="43">
    <w:abstractNumId w:val="45"/>
  </w:num>
  <w:num w:numId="44">
    <w:abstractNumId w:val="0"/>
  </w:num>
  <w:num w:numId="45">
    <w:abstractNumId w:val="39"/>
  </w:num>
  <w:num w:numId="46">
    <w:abstractNumId w:val="43"/>
  </w:num>
  <w:num w:numId="47">
    <w:abstractNumId w:val="1"/>
  </w:num>
  <w:num w:numId="48">
    <w:abstractNumId w:val="48"/>
  </w:num>
  <w:num w:numId="49">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294"/>
    <w:rsid w:val="00017B3A"/>
    <w:rsid w:val="0002372F"/>
    <w:rsid w:val="0002705A"/>
    <w:rsid w:val="000303F1"/>
    <w:rsid w:val="00031B21"/>
    <w:rsid w:val="000324C2"/>
    <w:rsid w:val="00041D26"/>
    <w:rsid w:val="00041E32"/>
    <w:rsid w:val="000423CD"/>
    <w:rsid w:val="000479FC"/>
    <w:rsid w:val="00047F5A"/>
    <w:rsid w:val="0005019D"/>
    <w:rsid w:val="000520ED"/>
    <w:rsid w:val="000524EF"/>
    <w:rsid w:val="00052BFC"/>
    <w:rsid w:val="000557DA"/>
    <w:rsid w:val="00061B0B"/>
    <w:rsid w:val="00065578"/>
    <w:rsid w:val="00065776"/>
    <w:rsid w:val="0006794C"/>
    <w:rsid w:val="00070355"/>
    <w:rsid w:val="00071AC2"/>
    <w:rsid w:val="00071EF4"/>
    <w:rsid w:val="00072959"/>
    <w:rsid w:val="00073AE9"/>
    <w:rsid w:val="0007509D"/>
    <w:rsid w:val="00096916"/>
    <w:rsid w:val="000A6E55"/>
    <w:rsid w:val="000A7DA2"/>
    <w:rsid w:val="000B1EA0"/>
    <w:rsid w:val="000B6DDA"/>
    <w:rsid w:val="000C1F74"/>
    <w:rsid w:val="000C4651"/>
    <w:rsid w:val="000C7A56"/>
    <w:rsid w:val="000D119B"/>
    <w:rsid w:val="000D4E80"/>
    <w:rsid w:val="000D74F7"/>
    <w:rsid w:val="000E1242"/>
    <w:rsid w:val="000E3655"/>
    <w:rsid w:val="000E4883"/>
    <w:rsid w:val="000E7878"/>
    <w:rsid w:val="000F3B6F"/>
    <w:rsid w:val="000F55C9"/>
    <w:rsid w:val="00100C97"/>
    <w:rsid w:val="001037D7"/>
    <w:rsid w:val="001057A1"/>
    <w:rsid w:val="00107BF9"/>
    <w:rsid w:val="0011448D"/>
    <w:rsid w:val="00114C7A"/>
    <w:rsid w:val="00115C5F"/>
    <w:rsid w:val="0012077B"/>
    <w:rsid w:val="00120B24"/>
    <w:rsid w:val="001334FA"/>
    <w:rsid w:val="00144A9A"/>
    <w:rsid w:val="001457F1"/>
    <w:rsid w:val="001476B0"/>
    <w:rsid w:val="001514CD"/>
    <w:rsid w:val="001607BB"/>
    <w:rsid w:val="0016107D"/>
    <w:rsid w:val="00166644"/>
    <w:rsid w:val="001762EB"/>
    <w:rsid w:val="00176411"/>
    <w:rsid w:val="00180AFC"/>
    <w:rsid w:val="00180B52"/>
    <w:rsid w:val="00182700"/>
    <w:rsid w:val="00185431"/>
    <w:rsid w:val="00186CD0"/>
    <w:rsid w:val="00186E2D"/>
    <w:rsid w:val="00187F25"/>
    <w:rsid w:val="00194829"/>
    <w:rsid w:val="0019575A"/>
    <w:rsid w:val="001A0573"/>
    <w:rsid w:val="001A0F86"/>
    <w:rsid w:val="001A33BD"/>
    <w:rsid w:val="001A3BC3"/>
    <w:rsid w:val="001B1E75"/>
    <w:rsid w:val="001B25FA"/>
    <w:rsid w:val="001B7A09"/>
    <w:rsid w:val="001C10B2"/>
    <w:rsid w:val="001C1C2F"/>
    <w:rsid w:val="001C7139"/>
    <w:rsid w:val="001D03BA"/>
    <w:rsid w:val="001D1DC2"/>
    <w:rsid w:val="001D2A55"/>
    <w:rsid w:val="001E176C"/>
    <w:rsid w:val="001E2116"/>
    <w:rsid w:val="001E3DF2"/>
    <w:rsid w:val="001F201E"/>
    <w:rsid w:val="001F5B4C"/>
    <w:rsid w:val="001F7279"/>
    <w:rsid w:val="0020243C"/>
    <w:rsid w:val="00206402"/>
    <w:rsid w:val="00210704"/>
    <w:rsid w:val="002127D4"/>
    <w:rsid w:val="00214488"/>
    <w:rsid w:val="00222C09"/>
    <w:rsid w:val="0022386E"/>
    <w:rsid w:val="002267E6"/>
    <w:rsid w:val="00226846"/>
    <w:rsid w:val="00226A7F"/>
    <w:rsid w:val="00227A5A"/>
    <w:rsid w:val="00230170"/>
    <w:rsid w:val="002404AC"/>
    <w:rsid w:val="002430C0"/>
    <w:rsid w:val="0024431B"/>
    <w:rsid w:val="00245B8A"/>
    <w:rsid w:val="00250B3D"/>
    <w:rsid w:val="00252565"/>
    <w:rsid w:val="002536DD"/>
    <w:rsid w:val="002537AC"/>
    <w:rsid w:val="00264C31"/>
    <w:rsid w:val="00276DA8"/>
    <w:rsid w:val="00281429"/>
    <w:rsid w:val="00283631"/>
    <w:rsid w:val="002856C5"/>
    <w:rsid w:val="00285A94"/>
    <w:rsid w:val="00287E30"/>
    <w:rsid w:val="00287F18"/>
    <w:rsid w:val="00290937"/>
    <w:rsid w:val="00293054"/>
    <w:rsid w:val="00293230"/>
    <w:rsid w:val="0029584A"/>
    <w:rsid w:val="002A25F3"/>
    <w:rsid w:val="002A4FD2"/>
    <w:rsid w:val="002A5198"/>
    <w:rsid w:val="002A6917"/>
    <w:rsid w:val="002A69E7"/>
    <w:rsid w:val="002A7D4A"/>
    <w:rsid w:val="002A7FEB"/>
    <w:rsid w:val="002B001F"/>
    <w:rsid w:val="002B03FB"/>
    <w:rsid w:val="002B2CF3"/>
    <w:rsid w:val="002B33B0"/>
    <w:rsid w:val="002B544E"/>
    <w:rsid w:val="002B60C4"/>
    <w:rsid w:val="002B63C7"/>
    <w:rsid w:val="002B7959"/>
    <w:rsid w:val="002C1945"/>
    <w:rsid w:val="002C6685"/>
    <w:rsid w:val="002D60E2"/>
    <w:rsid w:val="002E01BA"/>
    <w:rsid w:val="002E358A"/>
    <w:rsid w:val="002E4F6B"/>
    <w:rsid w:val="002E6564"/>
    <w:rsid w:val="002E7113"/>
    <w:rsid w:val="002E7538"/>
    <w:rsid w:val="002F652B"/>
    <w:rsid w:val="00300E07"/>
    <w:rsid w:val="00303593"/>
    <w:rsid w:val="0030377E"/>
    <w:rsid w:val="00310A78"/>
    <w:rsid w:val="003126BA"/>
    <w:rsid w:val="003138E5"/>
    <w:rsid w:val="003139FB"/>
    <w:rsid w:val="00316DE4"/>
    <w:rsid w:val="003176D7"/>
    <w:rsid w:val="00321586"/>
    <w:rsid w:val="00321E5D"/>
    <w:rsid w:val="00322AF9"/>
    <w:rsid w:val="00323018"/>
    <w:rsid w:val="00330546"/>
    <w:rsid w:val="00332109"/>
    <w:rsid w:val="00335F3B"/>
    <w:rsid w:val="00337A1F"/>
    <w:rsid w:val="003408D4"/>
    <w:rsid w:val="00343F8B"/>
    <w:rsid w:val="0034428A"/>
    <w:rsid w:val="00351A0A"/>
    <w:rsid w:val="00353847"/>
    <w:rsid w:val="00354B79"/>
    <w:rsid w:val="00355BA3"/>
    <w:rsid w:val="003575F9"/>
    <w:rsid w:val="003635D3"/>
    <w:rsid w:val="003647B9"/>
    <w:rsid w:val="003649F0"/>
    <w:rsid w:val="0036653E"/>
    <w:rsid w:val="00373C6A"/>
    <w:rsid w:val="00374286"/>
    <w:rsid w:val="003757FA"/>
    <w:rsid w:val="003829D1"/>
    <w:rsid w:val="003850FE"/>
    <w:rsid w:val="00386F6C"/>
    <w:rsid w:val="003960DC"/>
    <w:rsid w:val="003A413A"/>
    <w:rsid w:val="003A458E"/>
    <w:rsid w:val="003A5D83"/>
    <w:rsid w:val="003B373E"/>
    <w:rsid w:val="003C101F"/>
    <w:rsid w:val="003C1C05"/>
    <w:rsid w:val="003C2148"/>
    <w:rsid w:val="003C3F0F"/>
    <w:rsid w:val="003C4CD1"/>
    <w:rsid w:val="003C4F97"/>
    <w:rsid w:val="003C5294"/>
    <w:rsid w:val="003C6A9F"/>
    <w:rsid w:val="003D054F"/>
    <w:rsid w:val="003E1571"/>
    <w:rsid w:val="003F1168"/>
    <w:rsid w:val="00402602"/>
    <w:rsid w:val="00407D1D"/>
    <w:rsid w:val="00415750"/>
    <w:rsid w:val="00416872"/>
    <w:rsid w:val="0042348D"/>
    <w:rsid w:val="00425672"/>
    <w:rsid w:val="0042598A"/>
    <w:rsid w:val="00426578"/>
    <w:rsid w:val="00430B9B"/>
    <w:rsid w:val="00441AF9"/>
    <w:rsid w:val="00442765"/>
    <w:rsid w:val="00444D0B"/>
    <w:rsid w:val="00445108"/>
    <w:rsid w:val="00445539"/>
    <w:rsid w:val="00450FB1"/>
    <w:rsid w:val="00456736"/>
    <w:rsid w:val="00456A8D"/>
    <w:rsid w:val="004608B2"/>
    <w:rsid w:val="00461008"/>
    <w:rsid w:val="00464026"/>
    <w:rsid w:val="00467C39"/>
    <w:rsid w:val="00470FD2"/>
    <w:rsid w:val="00473F70"/>
    <w:rsid w:val="00475E33"/>
    <w:rsid w:val="00482FCF"/>
    <w:rsid w:val="00493C52"/>
    <w:rsid w:val="0049459D"/>
    <w:rsid w:val="00495108"/>
    <w:rsid w:val="00495338"/>
    <w:rsid w:val="004A2C4A"/>
    <w:rsid w:val="004A727C"/>
    <w:rsid w:val="004B00A0"/>
    <w:rsid w:val="004B62E1"/>
    <w:rsid w:val="004C7661"/>
    <w:rsid w:val="004D1996"/>
    <w:rsid w:val="004D2897"/>
    <w:rsid w:val="004D6B42"/>
    <w:rsid w:val="004E09A9"/>
    <w:rsid w:val="004E1DB6"/>
    <w:rsid w:val="004E21AE"/>
    <w:rsid w:val="004E31E0"/>
    <w:rsid w:val="004E3443"/>
    <w:rsid w:val="005025AD"/>
    <w:rsid w:val="00502D8D"/>
    <w:rsid w:val="005038B7"/>
    <w:rsid w:val="0050478B"/>
    <w:rsid w:val="00511155"/>
    <w:rsid w:val="00512980"/>
    <w:rsid w:val="00513FA2"/>
    <w:rsid w:val="00517B10"/>
    <w:rsid w:val="00520535"/>
    <w:rsid w:val="005256EF"/>
    <w:rsid w:val="005308B6"/>
    <w:rsid w:val="005336A1"/>
    <w:rsid w:val="0053510A"/>
    <w:rsid w:val="00547039"/>
    <w:rsid w:val="005477BC"/>
    <w:rsid w:val="00552A76"/>
    <w:rsid w:val="00554C89"/>
    <w:rsid w:val="005568F7"/>
    <w:rsid w:val="0056091E"/>
    <w:rsid w:val="00560E3E"/>
    <w:rsid w:val="00564A82"/>
    <w:rsid w:val="005660C7"/>
    <w:rsid w:val="00570693"/>
    <w:rsid w:val="00570A8C"/>
    <w:rsid w:val="00570DEB"/>
    <w:rsid w:val="00582389"/>
    <w:rsid w:val="00584D87"/>
    <w:rsid w:val="0058619D"/>
    <w:rsid w:val="005911F6"/>
    <w:rsid w:val="005915C1"/>
    <w:rsid w:val="005942D8"/>
    <w:rsid w:val="00595F87"/>
    <w:rsid w:val="00596FE1"/>
    <w:rsid w:val="005A02FD"/>
    <w:rsid w:val="005A5697"/>
    <w:rsid w:val="005A74D3"/>
    <w:rsid w:val="005A7F61"/>
    <w:rsid w:val="005B00F4"/>
    <w:rsid w:val="005B47CB"/>
    <w:rsid w:val="005B6F38"/>
    <w:rsid w:val="005B7BCF"/>
    <w:rsid w:val="005C0C13"/>
    <w:rsid w:val="005C146F"/>
    <w:rsid w:val="005C4333"/>
    <w:rsid w:val="005C4958"/>
    <w:rsid w:val="005C53D8"/>
    <w:rsid w:val="005C7D05"/>
    <w:rsid w:val="005D044C"/>
    <w:rsid w:val="005D0EAF"/>
    <w:rsid w:val="005D6FD3"/>
    <w:rsid w:val="005D7020"/>
    <w:rsid w:val="005E331B"/>
    <w:rsid w:val="005F0E01"/>
    <w:rsid w:val="005F1A17"/>
    <w:rsid w:val="005F43D4"/>
    <w:rsid w:val="005F5EFD"/>
    <w:rsid w:val="0060797F"/>
    <w:rsid w:val="00607C4C"/>
    <w:rsid w:val="00610291"/>
    <w:rsid w:val="0061274D"/>
    <w:rsid w:val="00614727"/>
    <w:rsid w:val="006150E2"/>
    <w:rsid w:val="00616A77"/>
    <w:rsid w:val="0062414C"/>
    <w:rsid w:val="006261BE"/>
    <w:rsid w:val="00632513"/>
    <w:rsid w:val="00641511"/>
    <w:rsid w:val="00642E20"/>
    <w:rsid w:val="00643CDC"/>
    <w:rsid w:val="00645ECB"/>
    <w:rsid w:val="00645F12"/>
    <w:rsid w:val="00646CC1"/>
    <w:rsid w:val="00651C70"/>
    <w:rsid w:val="00653E81"/>
    <w:rsid w:val="00654379"/>
    <w:rsid w:val="00656352"/>
    <w:rsid w:val="006575AB"/>
    <w:rsid w:val="0066055B"/>
    <w:rsid w:val="0066159A"/>
    <w:rsid w:val="00661A22"/>
    <w:rsid w:val="0066309F"/>
    <w:rsid w:val="00664358"/>
    <w:rsid w:val="0066438F"/>
    <w:rsid w:val="0066518F"/>
    <w:rsid w:val="00666563"/>
    <w:rsid w:val="00667888"/>
    <w:rsid w:val="00667E1F"/>
    <w:rsid w:val="00673A8B"/>
    <w:rsid w:val="006818F8"/>
    <w:rsid w:val="006837D9"/>
    <w:rsid w:val="0069445E"/>
    <w:rsid w:val="00695364"/>
    <w:rsid w:val="006A3602"/>
    <w:rsid w:val="006A402A"/>
    <w:rsid w:val="006A6317"/>
    <w:rsid w:val="006A7360"/>
    <w:rsid w:val="006B035B"/>
    <w:rsid w:val="006B0ACD"/>
    <w:rsid w:val="006B157A"/>
    <w:rsid w:val="006B2EB6"/>
    <w:rsid w:val="006C1185"/>
    <w:rsid w:val="006C1754"/>
    <w:rsid w:val="006C4ED9"/>
    <w:rsid w:val="006D1C72"/>
    <w:rsid w:val="006D2ACC"/>
    <w:rsid w:val="006E2043"/>
    <w:rsid w:val="006E263F"/>
    <w:rsid w:val="006E3206"/>
    <w:rsid w:val="006E3F24"/>
    <w:rsid w:val="006E6DE6"/>
    <w:rsid w:val="006F0106"/>
    <w:rsid w:val="006F13CC"/>
    <w:rsid w:val="006F2CE8"/>
    <w:rsid w:val="007007F5"/>
    <w:rsid w:val="007066D6"/>
    <w:rsid w:val="00711FAB"/>
    <w:rsid w:val="007149BA"/>
    <w:rsid w:val="00714D3A"/>
    <w:rsid w:val="007156E1"/>
    <w:rsid w:val="00720F6D"/>
    <w:rsid w:val="007233A5"/>
    <w:rsid w:val="00725017"/>
    <w:rsid w:val="00726157"/>
    <w:rsid w:val="0073068A"/>
    <w:rsid w:val="0073552D"/>
    <w:rsid w:val="00736E48"/>
    <w:rsid w:val="007407C0"/>
    <w:rsid w:val="0074151A"/>
    <w:rsid w:val="00742707"/>
    <w:rsid w:val="00750B24"/>
    <w:rsid w:val="007511D6"/>
    <w:rsid w:val="00751233"/>
    <w:rsid w:val="00753928"/>
    <w:rsid w:val="00755C90"/>
    <w:rsid w:val="00762CC6"/>
    <w:rsid w:val="00762DFC"/>
    <w:rsid w:val="00767404"/>
    <w:rsid w:val="0077022D"/>
    <w:rsid w:val="007751EB"/>
    <w:rsid w:val="00775BA5"/>
    <w:rsid w:val="00777AD5"/>
    <w:rsid w:val="00787FD2"/>
    <w:rsid w:val="007A36C7"/>
    <w:rsid w:val="007A3AE2"/>
    <w:rsid w:val="007A5D64"/>
    <w:rsid w:val="007A72FB"/>
    <w:rsid w:val="007B1205"/>
    <w:rsid w:val="007B66D8"/>
    <w:rsid w:val="007B7682"/>
    <w:rsid w:val="007C3925"/>
    <w:rsid w:val="007D05CD"/>
    <w:rsid w:val="007D0AD5"/>
    <w:rsid w:val="007D1435"/>
    <w:rsid w:val="007E5F8F"/>
    <w:rsid w:val="007E67A7"/>
    <w:rsid w:val="007F3AA2"/>
    <w:rsid w:val="007F3EF4"/>
    <w:rsid w:val="007F48C4"/>
    <w:rsid w:val="007F7846"/>
    <w:rsid w:val="00801714"/>
    <w:rsid w:val="00801B13"/>
    <w:rsid w:val="00801C61"/>
    <w:rsid w:val="00803148"/>
    <w:rsid w:val="0080462F"/>
    <w:rsid w:val="0081027E"/>
    <w:rsid w:val="00811269"/>
    <w:rsid w:val="00812727"/>
    <w:rsid w:val="00820CC8"/>
    <w:rsid w:val="008302BA"/>
    <w:rsid w:val="008305FF"/>
    <w:rsid w:val="00831589"/>
    <w:rsid w:val="008342EA"/>
    <w:rsid w:val="00837212"/>
    <w:rsid w:val="00842CA3"/>
    <w:rsid w:val="00843011"/>
    <w:rsid w:val="00843043"/>
    <w:rsid w:val="00847D9E"/>
    <w:rsid w:val="00855DC1"/>
    <w:rsid w:val="00860864"/>
    <w:rsid w:val="00865DFF"/>
    <w:rsid w:val="0086695A"/>
    <w:rsid w:val="0086710F"/>
    <w:rsid w:val="00867273"/>
    <w:rsid w:val="00870824"/>
    <w:rsid w:val="00875B6F"/>
    <w:rsid w:val="008847B2"/>
    <w:rsid w:val="00885A13"/>
    <w:rsid w:val="00891C23"/>
    <w:rsid w:val="00891D8E"/>
    <w:rsid w:val="00893080"/>
    <w:rsid w:val="0089350D"/>
    <w:rsid w:val="00894BDE"/>
    <w:rsid w:val="00897487"/>
    <w:rsid w:val="008A5AF0"/>
    <w:rsid w:val="008A5EF3"/>
    <w:rsid w:val="008A7085"/>
    <w:rsid w:val="008A70EF"/>
    <w:rsid w:val="008B41F5"/>
    <w:rsid w:val="008B4D10"/>
    <w:rsid w:val="008C29EE"/>
    <w:rsid w:val="008C4117"/>
    <w:rsid w:val="008C5F6C"/>
    <w:rsid w:val="008D0C04"/>
    <w:rsid w:val="008D12FB"/>
    <w:rsid w:val="008D4E09"/>
    <w:rsid w:val="008E1F45"/>
    <w:rsid w:val="008E4D19"/>
    <w:rsid w:val="008F0120"/>
    <w:rsid w:val="008F0B33"/>
    <w:rsid w:val="008F2727"/>
    <w:rsid w:val="008F44E6"/>
    <w:rsid w:val="008F50C7"/>
    <w:rsid w:val="008F6E00"/>
    <w:rsid w:val="008F7069"/>
    <w:rsid w:val="009001E0"/>
    <w:rsid w:val="00900EF9"/>
    <w:rsid w:val="009073E5"/>
    <w:rsid w:val="009102FF"/>
    <w:rsid w:val="009122F2"/>
    <w:rsid w:val="00914B14"/>
    <w:rsid w:val="00922DB8"/>
    <w:rsid w:val="00926724"/>
    <w:rsid w:val="00931728"/>
    <w:rsid w:val="00931F62"/>
    <w:rsid w:val="00932684"/>
    <w:rsid w:val="00932BA8"/>
    <w:rsid w:val="0093399A"/>
    <w:rsid w:val="00933EAB"/>
    <w:rsid w:val="00941455"/>
    <w:rsid w:val="00941EFB"/>
    <w:rsid w:val="00942384"/>
    <w:rsid w:val="00942A99"/>
    <w:rsid w:val="00943D4D"/>
    <w:rsid w:val="00944134"/>
    <w:rsid w:val="00944A73"/>
    <w:rsid w:val="009504A7"/>
    <w:rsid w:val="009504E5"/>
    <w:rsid w:val="0095563E"/>
    <w:rsid w:val="00956738"/>
    <w:rsid w:val="00957670"/>
    <w:rsid w:val="0096223B"/>
    <w:rsid w:val="009625DF"/>
    <w:rsid w:val="00975E09"/>
    <w:rsid w:val="00977BCF"/>
    <w:rsid w:val="00977C1B"/>
    <w:rsid w:val="009806BF"/>
    <w:rsid w:val="0098084B"/>
    <w:rsid w:val="009817A3"/>
    <w:rsid w:val="009834B0"/>
    <w:rsid w:val="0098447E"/>
    <w:rsid w:val="009852D4"/>
    <w:rsid w:val="00992ADB"/>
    <w:rsid w:val="00992F82"/>
    <w:rsid w:val="00993CD0"/>
    <w:rsid w:val="00995612"/>
    <w:rsid w:val="009956D1"/>
    <w:rsid w:val="00996C8F"/>
    <w:rsid w:val="009974E2"/>
    <w:rsid w:val="00997CDA"/>
    <w:rsid w:val="009A06E4"/>
    <w:rsid w:val="009A1032"/>
    <w:rsid w:val="009A507F"/>
    <w:rsid w:val="009A790E"/>
    <w:rsid w:val="009B35E9"/>
    <w:rsid w:val="009B3602"/>
    <w:rsid w:val="009B6684"/>
    <w:rsid w:val="009B7CCA"/>
    <w:rsid w:val="009C0008"/>
    <w:rsid w:val="009C0309"/>
    <w:rsid w:val="009C0335"/>
    <w:rsid w:val="009C09F5"/>
    <w:rsid w:val="009C49FE"/>
    <w:rsid w:val="009D0DA0"/>
    <w:rsid w:val="009D1BF3"/>
    <w:rsid w:val="009D2048"/>
    <w:rsid w:val="009D21C5"/>
    <w:rsid w:val="009E044B"/>
    <w:rsid w:val="009E62E4"/>
    <w:rsid w:val="009E7554"/>
    <w:rsid w:val="009F149A"/>
    <w:rsid w:val="009F195D"/>
    <w:rsid w:val="009F2C71"/>
    <w:rsid w:val="009F4D18"/>
    <w:rsid w:val="009F5697"/>
    <w:rsid w:val="009F6661"/>
    <w:rsid w:val="00A045A0"/>
    <w:rsid w:val="00A0608A"/>
    <w:rsid w:val="00A06A70"/>
    <w:rsid w:val="00A070A2"/>
    <w:rsid w:val="00A12337"/>
    <w:rsid w:val="00A14CBC"/>
    <w:rsid w:val="00A15848"/>
    <w:rsid w:val="00A21447"/>
    <w:rsid w:val="00A25672"/>
    <w:rsid w:val="00A32088"/>
    <w:rsid w:val="00A3339B"/>
    <w:rsid w:val="00A356D4"/>
    <w:rsid w:val="00A3618C"/>
    <w:rsid w:val="00A373CA"/>
    <w:rsid w:val="00A453DE"/>
    <w:rsid w:val="00A46A52"/>
    <w:rsid w:val="00A50200"/>
    <w:rsid w:val="00A51AD3"/>
    <w:rsid w:val="00A5293E"/>
    <w:rsid w:val="00A53FFE"/>
    <w:rsid w:val="00A54E74"/>
    <w:rsid w:val="00A55F87"/>
    <w:rsid w:val="00A630FD"/>
    <w:rsid w:val="00A67CC8"/>
    <w:rsid w:val="00A72DD9"/>
    <w:rsid w:val="00A814A9"/>
    <w:rsid w:val="00A81AD3"/>
    <w:rsid w:val="00A92AA9"/>
    <w:rsid w:val="00A94F74"/>
    <w:rsid w:val="00A97BE1"/>
    <w:rsid w:val="00AA12AB"/>
    <w:rsid w:val="00AA3225"/>
    <w:rsid w:val="00AA331E"/>
    <w:rsid w:val="00AA3AC4"/>
    <w:rsid w:val="00AA3DAC"/>
    <w:rsid w:val="00AA7E0B"/>
    <w:rsid w:val="00AB0F44"/>
    <w:rsid w:val="00AB38D3"/>
    <w:rsid w:val="00AB43F0"/>
    <w:rsid w:val="00AB76A3"/>
    <w:rsid w:val="00AC279C"/>
    <w:rsid w:val="00AC2CF3"/>
    <w:rsid w:val="00AC4B18"/>
    <w:rsid w:val="00AC5AA1"/>
    <w:rsid w:val="00AD1EAB"/>
    <w:rsid w:val="00AD2683"/>
    <w:rsid w:val="00AD38FA"/>
    <w:rsid w:val="00AD698F"/>
    <w:rsid w:val="00AD6BD5"/>
    <w:rsid w:val="00AE0899"/>
    <w:rsid w:val="00AE2DD8"/>
    <w:rsid w:val="00AF0A90"/>
    <w:rsid w:val="00AF36B1"/>
    <w:rsid w:val="00AF3AA5"/>
    <w:rsid w:val="00AF4FC7"/>
    <w:rsid w:val="00AF77D6"/>
    <w:rsid w:val="00B0322C"/>
    <w:rsid w:val="00B05288"/>
    <w:rsid w:val="00B05C3A"/>
    <w:rsid w:val="00B11C59"/>
    <w:rsid w:val="00B1265D"/>
    <w:rsid w:val="00B14E72"/>
    <w:rsid w:val="00B17703"/>
    <w:rsid w:val="00B23948"/>
    <w:rsid w:val="00B25991"/>
    <w:rsid w:val="00B3127E"/>
    <w:rsid w:val="00B36D7B"/>
    <w:rsid w:val="00B40312"/>
    <w:rsid w:val="00B40770"/>
    <w:rsid w:val="00B42D46"/>
    <w:rsid w:val="00B44800"/>
    <w:rsid w:val="00B458D5"/>
    <w:rsid w:val="00B47F5C"/>
    <w:rsid w:val="00B527B9"/>
    <w:rsid w:val="00B529AB"/>
    <w:rsid w:val="00B54935"/>
    <w:rsid w:val="00B55C0E"/>
    <w:rsid w:val="00B570D3"/>
    <w:rsid w:val="00B60BA0"/>
    <w:rsid w:val="00B61284"/>
    <w:rsid w:val="00B622CA"/>
    <w:rsid w:val="00B62B4E"/>
    <w:rsid w:val="00B63388"/>
    <w:rsid w:val="00B63B11"/>
    <w:rsid w:val="00B64272"/>
    <w:rsid w:val="00B655E0"/>
    <w:rsid w:val="00B6760D"/>
    <w:rsid w:val="00B73206"/>
    <w:rsid w:val="00B84086"/>
    <w:rsid w:val="00B85FA8"/>
    <w:rsid w:val="00B95D2B"/>
    <w:rsid w:val="00B96651"/>
    <w:rsid w:val="00B96E39"/>
    <w:rsid w:val="00B970F8"/>
    <w:rsid w:val="00BA0C62"/>
    <w:rsid w:val="00BA3D4A"/>
    <w:rsid w:val="00BA4058"/>
    <w:rsid w:val="00BA445A"/>
    <w:rsid w:val="00BA56F8"/>
    <w:rsid w:val="00BB113D"/>
    <w:rsid w:val="00BB1343"/>
    <w:rsid w:val="00BB1E05"/>
    <w:rsid w:val="00BB39B4"/>
    <w:rsid w:val="00BB39E5"/>
    <w:rsid w:val="00BB45FA"/>
    <w:rsid w:val="00BB6CF3"/>
    <w:rsid w:val="00BB6D15"/>
    <w:rsid w:val="00BD1EED"/>
    <w:rsid w:val="00BD25AC"/>
    <w:rsid w:val="00BD2D05"/>
    <w:rsid w:val="00BD6794"/>
    <w:rsid w:val="00BD7DFD"/>
    <w:rsid w:val="00BE6BF3"/>
    <w:rsid w:val="00C0741F"/>
    <w:rsid w:val="00C07652"/>
    <w:rsid w:val="00C11665"/>
    <w:rsid w:val="00C1500F"/>
    <w:rsid w:val="00C2025F"/>
    <w:rsid w:val="00C247B8"/>
    <w:rsid w:val="00C24A16"/>
    <w:rsid w:val="00C33B30"/>
    <w:rsid w:val="00C33DBA"/>
    <w:rsid w:val="00C359B0"/>
    <w:rsid w:val="00C37C09"/>
    <w:rsid w:val="00C41762"/>
    <w:rsid w:val="00C41B9D"/>
    <w:rsid w:val="00C41BC8"/>
    <w:rsid w:val="00C44273"/>
    <w:rsid w:val="00C45C40"/>
    <w:rsid w:val="00C50C21"/>
    <w:rsid w:val="00C54601"/>
    <w:rsid w:val="00C5601D"/>
    <w:rsid w:val="00C5632C"/>
    <w:rsid w:val="00C70A0A"/>
    <w:rsid w:val="00C719FB"/>
    <w:rsid w:val="00C73DC3"/>
    <w:rsid w:val="00C76228"/>
    <w:rsid w:val="00C77885"/>
    <w:rsid w:val="00C77EA6"/>
    <w:rsid w:val="00C8730A"/>
    <w:rsid w:val="00C91B3B"/>
    <w:rsid w:val="00C97248"/>
    <w:rsid w:val="00CA4728"/>
    <w:rsid w:val="00CA4B7C"/>
    <w:rsid w:val="00CA5DE7"/>
    <w:rsid w:val="00CA60B7"/>
    <w:rsid w:val="00CB6080"/>
    <w:rsid w:val="00CB73FB"/>
    <w:rsid w:val="00CC3E6A"/>
    <w:rsid w:val="00CC65E1"/>
    <w:rsid w:val="00CC6CB7"/>
    <w:rsid w:val="00CD1381"/>
    <w:rsid w:val="00CD1D16"/>
    <w:rsid w:val="00CD2602"/>
    <w:rsid w:val="00CD7EE5"/>
    <w:rsid w:val="00CE2234"/>
    <w:rsid w:val="00CE337A"/>
    <w:rsid w:val="00CE3FA4"/>
    <w:rsid w:val="00CF0A9B"/>
    <w:rsid w:val="00CF3573"/>
    <w:rsid w:val="00CF4FB5"/>
    <w:rsid w:val="00CF5581"/>
    <w:rsid w:val="00CF6981"/>
    <w:rsid w:val="00CF72D0"/>
    <w:rsid w:val="00D015B6"/>
    <w:rsid w:val="00D0249A"/>
    <w:rsid w:val="00D05075"/>
    <w:rsid w:val="00D07500"/>
    <w:rsid w:val="00D1254E"/>
    <w:rsid w:val="00D269B8"/>
    <w:rsid w:val="00D272D0"/>
    <w:rsid w:val="00D27539"/>
    <w:rsid w:val="00D31323"/>
    <w:rsid w:val="00D325FD"/>
    <w:rsid w:val="00D3367D"/>
    <w:rsid w:val="00D43BFC"/>
    <w:rsid w:val="00D44D6B"/>
    <w:rsid w:val="00D45E2B"/>
    <w:rsid w:val="00D46F53"/>
    <w:rsid w:val="00D50955"/>
    <w:rsid w:val="00D51740"/>
    <w:rsid w:val="00D51D78"/>
    <w:rsid w:val="00D52923"/>
    <w:rsid w:val="00D55152"/>
    <w:rsid w:val="00D61084"/>
    <w:rsid w:val="00D72710"/>
    <w:rsid w:val="00D72904"/>
    <w:rsid w:val="00D755A9"/>
    <w:rsid w:val="00D77AD7"/>
    <w:rsid w:val="00D81A3C"/>
    <w:rsid w:val="00D84255"/>
    <w:rsid w:val="00D84F7B"/>
    <w:rsid w:val="00D90031"/>
    <w:rsid w:val="00D92A6E"/>
    <w:rsid w:val="00D92AAF"/>
    <w:rsid w:val="00D976E5"/>
    <w:rsid w:val="00DA069E"/>
    <w:rsid w:val="00DA7378"/>
    <w:rsid w:val="00DB1A53"/>
    <w:rsid w:val="00DB43B8"/>
    <w:rsid w:val="00DB6893"/>
    <w:rsid w:val="00DB7E4F"/>
    <w:rsid w:val="00DC5A16"/>
    <w:rsid w:val="00DC6EAD"/>
    <w:rsid w:val="00DC6FBA"/>
    <w:rsid w:val="00DD092E"/>
    <w:rsid w:val="00DD75A9"/>
    <w:rsid w:val="00DE18EA"/>
    <w:rsid w:val="00DE1F75"/>
    <w:rsid w:val="00DE224A"/>
    <w:rsid w:val="00DE2F8A"/>
    <w:rsid w:val="00DE4950"/>
    <w:rsid w:val="00DE6656"/>
    <w:rsid w:val="00DF170B"/>
    <w:rsid w:val="00DF1D88"/>
    <w:rsid w:val="00DF477E"/>
    <w:rsid w:val="00DF5CA9"/>
    <w:rsid w:val="00DF6C65"/>
    <w:rsid w:val="00E03A23"/>
    <w:rsid w:val="00E11F2A"/>
    <w:rsid w:val="00E139AD"/>
    <w:rsid w:val="00E1520D"/>
    <w:rsid w:val="00E1611D"/>
    <w:rsid w:val="00E166D6"/>
    <w:rsid w:val="00E26A57"/>
    <w:rsid w:val="00E27658"/>
    <w:rsid w:val="00E32AAA"/>
    <w:rsid w:val="00E34427"/>
    <w:rsid w:val="00E3465E"/>
    <w:rsid w:val="00E36232"/>
    <w:rsid w:val="00E375BA"/>
    <w:rsid w:val="00E44A57"/>
    <w:rsid w:val="00E44B4D"/>
    <w:rsid w:val="00E452CA"/>
    <w:rsid w:val="00E4618B"/>
    <w:rsid w:val="00E469C8"/>
    <w:rsid w:val="00E4720C"/>
    <w:rsid w:val="00E47854"/>
    <w:rsid w:val="00E532F0"/>
    <w:rsid w:val="00E54FB2"/>
    <w:rsid w:val="00E60899"/>
    <w:rsid w:val="00E6461D"/>
    <w:rsid w:val="00E71D7B"/>
    <w:rsid w:val="00E748AA"/>
    <w:rsid w:val="00E75036"/>
    <w:rsid w:val="00E7685F"/>
    <w:rsid w:val="00E76B01"/>
    <w:rsid w:val="00E7775C"/>
    <w:rsid w:val="00E80F84"/>
    <w:rsid w:val="00E82B68"/>
    <w:rsid w:val="00E8355D"/>
    <w:rsid w:val="00E8432E"/>
    <w:rsid w:val="00E8452A"/>
    <w:rsid w:val="00E863FD"/>
    <w:rsid w:val="00E86F15"/>
    <w:rsid w:val="00E91359"/>
    <w:rsid w:val="00E91EA5"/>
    <w:rsid w:val="00E9211C"/>
    <w:rsid w:val="00E928D6"/>
    <w:rsid w:val="00E97385"/>
    <w:rsid w:val="00EA0EC5"/>
    <w:rsid w:val="00EA0F57"/>
    <w:rsid w:val="00EA16E1"/>
    <w:rsid w:val="00EA3C25"/>
    <w:rsid w:val="00EA654B"/>
    <w:rsid w:val="00EB00BD"/>
    <w:rsid w:val="00EB5522"/>
    <w:rsid w:val="00EB69B9"/>
    <w:rsid w:val="00EB69F4"/>
    <w:rsid w:val="00EC6B19"/>
    <w:rsid w:val="00ED0733"/>
    <w:rsid w:val="00ED5D9E"/>
    <w:rsid w:val="00ED6F1F"/>
    <w:rsid w:val="00EE0382"/>
    <w:rsid w:val="00EE22B2"/>
    <w:rsid w:val="00EE7479"/>
    <w:rsid w:val="00EF5175"/>
    <w:rsid w:val="00EF783D"/>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522D"/>
    <w:rsid w:val="00F370D6"/>
    <w:rsid w:val="00F422B5"/>
    <w:rsid w:val="00F47D36"/>
    <w:rsid w:val="00F50A79"/>
    <w:rsid w:val="00F51172"/>
    <w:rsid w:val="00F52A22"/>
    <w:rsid w:val="00F56052"/>
    <w:rsid w:val="00F56F81"/>
    <w:rsid w:val="00F732CF"/>
    <w:rsid w:val="00F74EAA"/>
    <w:rsid w:val="00F75921"/>
    <w:rsid w:val="00F779B5"/>
    <w:rsid w:val="00F80502"/>
    <w:rsid w:val="00F86334"/>
    <w:rsid w:val="00FA50F3"/>
    <w:rsid w:val="00FB3257"/>
    <w:rsid w:val="00FB4C34"/>
    <w:rsid w:val="00FB571D"/>
    <w:rsid w:val="00FC0839"/>
    <w:rsid w:val="00FC3BA9"/>
    <w:rsid w:val="00FC3CE9"/>
    <w:rsid w:val="00FC48EC"/>
    <w:rsid w:val="00FC5915"/>
    <w:rsid w:val="00FD47DE"/>
    <w:rsid w:val="00FD6D58"/>
    <w:rsid w:val="00FE315E"/>
    <w:rsid w:val="00FE4DED"/>
    <w:rsid w:val="00FE7730"/>
    <w:rsid w:val="00FF3DE8"/>
    <w:rsid w:val="00FF43F5"/>
    <w:rsid w:val="00FF5E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5B00F4"/>
    <w:pPr>
      <w:ind w:firstLineChars="200" w:firstLine="420"/>
    </w:pPr>
  </w:style>
  <w:style w:type="paragraph" w:styleId="a7">
    <w:name w:val="Normal (Web)"/>
    <w:basedOn w:val="a"/>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2194</TotalTime>
  <Pages>10</Pages>
  <Words>1263</Words>
  <Characters>7202</Characters>
  <Application>Microsoft Office Word</Application>
  <DocSecurity>0</DocSecurity>
  <Lines>60</Lines>
  <Paragraphs>16</Paragraphs>
  <ScaleCrop>false</ScaleCrop>
  <Company>WwW.YlmF.CoM</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680</cp:revision>
  <dcterms:created xsi:type="dcterms:W3CDTF">2017-10-13T08:20:00Z</dcterms:created>
  <dcterms:modified xsi:type="dcterms:W3CDTF">2019-12-03T00:49:00Z</dcterms:modified>
</cp:coreProperties>
</file>