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/>
          <w:b/>
          <w:sz w:val="32"/>
          <w:szCs w:val="40"/>
          <w:lang w:val="en-US"/>
        </w:rPr>
      </w:pPr>
      <w:r>
        <w:rPr>
          <w:rFonts w:hint="eastAsia" w:ascii="Calibri" w:hAnsi="Calibri" w:eastAsia="宋体" w:cs="宋体"/>
          <w:b/>
          <w:kern w:val="2"/>
          <w:sz w:val="32"/>
          <w:szCs w:val="40"/>
          <w:lang w:val="en-US" w:eastAsia="zh-CN" w:bidi="ar"/>
        </w:rPr>
        <w:t>急救车升级改造服务 一项 2.2万元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我院原急救车的封存方式为，上面抽屉使用钥匙进行上锁，钥匙统一放于底层左侧柜门内，底层两侧柜门使用封条粘贴封存。但在日常使用中，发现此类急救车的封存方式，存在以下实际问题：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开启急救车方式较为繁琐，具体为：撕封条，取出柜内钥匙，开锁，取用急救车内药品物品。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部分科室出现过急救车钥匙丢失或锁头出现问题，锁头只能直接撬掉更换（如图1）。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急救车柜门长期使用封条，按照封条封锁要求，必须整片粘紧柜门，长期的粘、撕，已有不少急救车胶痕、纸痕满满，难以清理</w:t>
      </w:r>
      <w:bookmarkStart w:id="0" w:name="_Hlk100148131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（如图2、3）</w:t>
      </w:r>
      <w:bookmarkEnd w:id="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48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36"/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323110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431800</wp:posOffset>
                </wp:positionV>
                <wp:extent cx="482600" cy="295275"/>
                <wp:effectExtent l="6350" t="6350" r="6350" b="22225"/>
                <wp:wrapNone/>
                <wp:docPr id="24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9527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20" o:spid="_x0000_s1026" o:spt="3" type="#_x0000_t3" style="position:absolute;left:0pt;margin-left:54.55pt;margin-top:34pt;height:23.25pt;width:38pt;z-index:253231104;mso-width-relative:page;mso-height-relative:page;" filled="f" stroked="t" coordsize="21600,21600" o:gfxdata="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gGx7NgAAAAKAQAADwAAAAAAAAABACAAAAAiAAAAZHJzL2Rv&#10;d25yZXYueG1sUEsBAhQAFAAAAAgAh07iQG15tS0BAgAACAQAAA4AAAAAAAAAAQAgAAAAJwEAAGRy&#10;cy9lMm9Eb2MueG1sUEsFBgAAAAAGAAYAWQEAAJoFAAAAAA==&#10;">
                <v:fill on="f" focussize="0,0"/>
                <v:stroke weight="1pt"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0" distR="0">
            <wp:extent cx="1619250" cy="2162175"/>
            <wp:effectExtent l="0" t="0" r="0" b="9525"/>
            <wp:docPr id="2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t xml:space="preserve">   </w:t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0" distR="0">
            <wp:extent cx="1600200" cy="2124075"/>
            <wp:effectExtent l="0" t="0" r="0" b="9525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t xml:space="preserve">    </w:t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0" distR="0">
            <wp:extent cx="1581150" cy="2105025"/>
            <wp:effectExtent l="0" t="0" r="0" b="9525"/>
            <wp:docPr id="2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36"/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4903680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110490</wp:posOffset>
                </wp:positionV>
                <wp:extent cx="2595245" cy="338455"/>
                <wp:effectExtent l="4445" t="4445" r="10160" b="19050"/>
                <wp:wrapNone/>
                <wp:docPr id="17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b/>
                                <w:color w:val="2E75B5"/>
                                <w:sz w:val="22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Calibri" w:hAnsi="Calibri" w:eastAsia="宋体" w:cs="宋体"/>
                                <w:b/>
                                <w:color w:val="2E75B5"/>
                                <w:kern w:val="2"/>
                                <w:sz w:val="22"/>
                                <w:szCs w:val="28"/>
                                <w:lang w:val="en-US" w:eastAsia="zh-CN" w:bidi="ar"/>
                              </w:rPr>
                              <w:t>图</w:t>
                            </w:r>
                            <w:r>
                              <w:rPr>
                                <w:rFonts w:hint="default" w:ascii="Calibri" w:hAnsi="Calibri" w:eastAsia="宋体" w:cs="Times New Roman"/>
                                <w:b/>
                                <w:color w:val="2E75B5"/>
                                <w:kern w:val="2"/>
                                <w:sz w:val="22"/>
                                <w:szCs w:val="28"/>
                                <w:lang w:val="en-US" w:eastAsia="zh-CN" w:bidi="ar"/>
                              </w:rPr>
                              <w:t>2</w:t>
                            </w:r>
                            <w:r>
                              <w:rPr>
                                <w:rFonts w:hint="eastAsia" w:ascii="Calibri" w:hAnsi="Calibri" w:eastAsia="宋体" w:cs="宋体"/>
                                <w:b/>
                                <w:color w:val="2E75B5"/>
                                <w:kern w:val="2"/>
                                <w:sz w:val="22"/>
                                <w:szCs w:val="28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Calibri" w:hAnsi="Calibri" w:eastAsia="宋体" w:cs="Times New Roman"/>
                                <w:b/>
                                <w:color w:val="2E75B5"/>
                                <w:kern w:val="2"/>
                                <w:sz w:val="22"/>
                                <w:szCs w:val="28"/>
                                <w:lang w:val="en-US" w:eastAsia="zh-CN" w:bidi="ar"/>
                              </w:rPr>
                              <w:t>3</w:t>
                            </w:r>
                            <w:r>
                              <w:rPr>
                                <w:rFonts w:hint="eastAsia" w:ascii="Calibri" w:hAnsi="Calibri" w:eastAsia="宋体" w:cs="宋体"/>
                                <w:b/>
                                <w:color w:val="2E75B5"/>
                                <w:kern w:val="2"/>
                                <w:sz w:val="22"/>
                                <w:szCs w:val="28"/>
                                <w:lang w:val="en-US" w:eastAsia="zh-CN" w:bidi="ar"/>
                              </w:rPr>
                              <w:t>：封条粘贴纸痕明显，不整洁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90.05pt;margin-top:8.7pt;height:26.65pt;width:204.35pt;z-index:249036800;mso-width-relative:page;mso-height-relative:page;" fillcolor="#FFFFFF" filled="t" stroked="t" coordsize="21600,21600" o:gfxdata="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7/ux21gAAAAkBAAAPAAAA&#10;AAAAAAEAIAAAACIAAABkcnMvZG93bnJldi54bWxQSwECFAAUAAAACACHTuJAb3jxeBcCAABGBAAA&#10;DgAAAAAAAAABACAAAAAlAQAAZHJzL2Uyb0RvYy54bWxQSwUGAAAAAAYABgBZAQAAr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b/>
                          <w:color w:val="2E75B5"/>
                          <w:sz w:val="22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Calibri" w:hAnsi="Calibri" w:eastAsia="宋体" w:cs="宋体"/>
                          <w:b/>
                          <w:color w:val="2E75B5"/>
                          <w:kern w:val="2"/>
                          <w:sz w:val="22"/>
                          <w:szCs w:val="28"/>
                          <w:lang w:val="en-US" w:eastAsia="zh-CN" w:bidi="ar"/>
                        </w:rPr>
                        <w:t>图</w:t>
                      </w:r>
                      <w:r>
                        <w:rPr>
                          <w:rFonts w:hint="default" w:ascii="Calibri" w:hAnsi="Calibri" w:eastAsia="宋体" w:cs="Times New Roman"/>
                          <w:b/>
                          <w:color w:val="2E75B5"/>
                          <w:kern w:val="2"/>
                          <w:sz w:val="22"/>
                          <w:szCs w:val="28"/>
                          <w:lang w:val="en-US" w:eastAsia="zh-CN" w:bidi="ar"/>
                        </w:rPr>
                        <w:t>2</w:t>
                      </w:r>
                      <w:r>
                        <w:rPr>
                          <w:rFonts w:hint="eastAsia" w:ascii="Calibri" w:hAnsi="Calibri" w:eastAsia="宋体" w:cs="宋体"/>
                          <w:b/>
                          <w:color w:val="2E75B5"/>
                          <w:kern w:val="2"/>
                          <w:sz w:val="22"/>
                          <w:szCs w:val="28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Calibri" w:hAnsi="Calibri" w:eastAsia="宋体" w:cs="Times New Roman"/>
                          <w:b/>
                          <w:color w:val="2E75B5"/>
                          <w:kern w:val="2"/>
                          <w:sz w:val="22"/>
                          <w:szCs w:val="28"/>
                          <w:lang w:val="en-US" w:eastAsia="zh-CN" w:bidi="ar"/>
                        </w:rPr>
                        <w:t>3</w:t>
                      </w:r>
                      <w:r>
                        <w:rPr>
                          <w:rFonts w:hint="eastAsia" w:ascii="Calibri" w:hAnsi="Calibri" w:eastAsia="宋体" w:cs="宋体"/>
                          <w:b/>
                          <w:color w:val="2E75B5"/>
                          <w:kern w:val="2"/>
                          <w:sz w:val="22"/>
                          <w:szCs w:val="28"/>
                          <w:lang w:val="en-US" w:eastAsia="zh-CN" w:bidi="ar"/>
                        </w:rPr>
                        <w:t>：封条粘贴纸痕明显，不整洁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42796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</wp:posOffset>
                </wp:positionV>
                <wp:extent cx="1619885" cy="489585"/>
                <wp:effectExtent l="4445" t="4445" r="13970" b="20320"/>
                <wp:wrapNone/>
                <wp:docPr id="2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b/>
                                <w:color w:val="2E75B5"/>
                                <w:sz w:val="22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Calibri" w:hAnsi="Calibri" w:eastAsia="宋体" w:cs="宋体"/>
                                <w:b/>
                                <w:color w:val="2E75B5"/>
                                <w:kern w:val="2"/>
                                <w:sz w:val="22"/>
                                <w:szCs w:val="28"/>
                                <w:lang w:val="en-US" w:eastAsia="zh-CN" w:bidi="ar"/>
                              </w:rPr>
                              <w:t>图</w:t>
                            </w:r>
                            <w:r>
                              <w:rPr>
                                <w:rFonts w:hint="default" w:ascii="Calibri" w:hAnsi="Calibri" w:eastAsia="宋体" w:cs="Times New Roman"/>
                                <w:b/>
                                <w:color w:val="2E75B5"/>
                                <w:kern w:val="2"/>
                                <w:sz w:val="22"/>
                                <w:szCs w:val="28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Calibri" w:hAnsi="Calibri" w:eastAsia="宋体" w:cs="宋体"/>
                                <w:b/>
                                <w:color w:val="2E75B5"/>
                                <w:kern w:val="2"/>
                                <w:sz w:val="22"/>
                                <w:szCs w:val="28"/>
                                <w:lang w:val="en-US" w:eastAsia="zh-CN" w:bidi="ar"/>
                              </w:rPr>
                              <w:t>：钥匙丢失，右上角锁头被撬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0.1pt;margin-top:1.9pt;height:38.55pt;width:127.55pt;z-index:254279680;mso-width-relative:page;mso-height-relative:page;" fillcolor="#FFFFFF" filled="t" stroked="t" coordsize="21600,21600" o:gfxdata="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irhffTAAAABQEAAA8AAAAAAAAA&#10;AQAgAAAAIgAAAGRycy9kb3ducmV2LnhtbFBLAQIUABQAAAAIAIdO4kCUtCaZFgIAAEYEAAAOAAAA&#10;AAAAAAEAIAAAACIBAABkcnMvZTJvRG9jLnhtbFBLBQYAAAAABgAGAFkBAACq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b/>
                          <w:color w:val="2E75B5"/>
                          <w:sz w:val="22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Calibri" w:hAnsi="Calibri" w:eastAsia="宋体" w:cs="宋体"/>
                          <w:b/>
                          <w:color w:val="2E75B5"/>
                          <w:kern w:val="2"/>
                          <w:sz w:val="22"/>
                          <w:szCs w:val="28"/>
                          <w:lang w:val="en-US" w:eastAsia="zh-CN" w:bidi="ar"/>
                        </w:rPr>
                        <w:t>图</w:t>
                      </w:r>
                      <w:r>
                        <w:rPr>
                          <w:rFonts w:hint="default" w:ascii="Calibri" w:hAnsi="Calibri" w:eastAsia="宋体" w:cs="Times New Roman"/>
                          <w:b/>
                          <w:color w:val="2E75B5"/>
                          <w:kern w:val="2"/>
                          <w:sz w:val="22"/>
                          <w:szCs w:val="28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eastAsia" w:ascii="Calibri" w:hAnsi="Calibri" w:eastAsia="宋体" w:cs="宋体"/>
                          <w:b/>
                          <w:color w:val="2E75B5"/>
                          <w:kern w:val="2"/>
                          <w:sz w:val="22"/>
                          <w:szCs w:val="28"/>
                          <w:lang w:val="en-US" w:eastAsia="zh-CN" w:bidi="ar"/>
                        </w:rPr>
                        <w:t>：钥匙丢失，右上角锁头被撬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针对这些问题，我院决定对急救车进行简单改造：</w:t>
      </w:r>
      <w:bookmarkStart w:id="1" w:name="_Hlk10014943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去除锁头</w:t>
      </w:r>
      <w:bookmarkEnd w:id="1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、不再使用封条。改造方案如下：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1、统一在急救车左侧，从上至下增加一定宽度挡板，挡板关闭时，能阻挡上面所有抽屉及左下角柜门的开启；挡板上设置有孔，日常检查后，使用一次性锁扣封锁；使用时，直接扯断锁扣即可开启急救车；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2、右下角柜子统一采用开放式管理（放置需要每日检测的喉镜等急救用品）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3、改造后如下面</w:t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图4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（去掉锁头，底层不使用封条；左边增加一片至上而下挡板，阻挡上面所有抽屉及左下角柜门的开启，并使用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一次性锁扣）。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sz w:val="28"/>
          <w:szCs w:val="36"/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3204210</wp:posOffset>
                </wp:positionV>
                <wp:extent cx="4211955" cy="304800"/>
                <wp:effectExtent l="4445" t="4445" r="12700" b="14605"/>
                <wp:wrapNone/>
                <wp:docPr id="21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9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b/>
                                <w:color w:val="2E75B5"/>
                                <w:sz w:val="22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Calibri" w:hAnsi="Calibri" w:eastAsia="宋体" w:cs="宋体"/>
                                <w:b/>
                                <w:color w:val="2E75B5"/>
                                <w:kern w:val="2"/>
                                <w:sz w:val="22"/>
                                <w:szCs w:val="28"/>
                                <w:lang w:val="en-US" w:eastAsia="zh-CN" w:bidi="ar"/>
                              </w:rPr>
                              <w:t>图</w:t>
                            </w:r>
                            <w:r>
                              <w:rPr>
                                <w:rFonts w:hint="default" w:ascii="Calibri" w:hAnsi="Calibri" w:eastAsia="宋体" w:cs="Times New Roman"/>
                                <w:b/>
                                <w:color w:val="2E75B5"/>
                                <w:kern w:val="2"/>
                                <w:sz w:val="22"/>
                                <w:szCs w:val="28"/>
                                <w:lang w:val="en-US" w:eastAsia="zh-CN" w:bidi="ar"/>
                              </w:rPr>
                              <w:t>4</w:t>
                            </w:r>
                            <w:r>
                              <w:rPr>
                                <w:rFonts w:hint="eastAsia" w:ascii="Calibri" w:hAnsi="Calibri" w:eastAsia="宋体" w:cs="宋体"/>
                                <w:b/>
                                <w:color w:val="2E75B5"/>
                                <w:kern w:val="2"/>
                                <w:sz w:val="22"/>
                                <w:szCs w:val="28"/>
                                <w:lang w:val="en-US" w:eastAsia="zh-CN" w:bidi="ar"/>
                              </w:rPr>
                              <w:t>：改造后：去除锁头，增加挡板，使用一次性锁扣封锁急救车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60.2pt;margin-top:252.3pt;height:24pt;width:331.65pt;z-index:251133952;mso-width-relative:page;mso-height-relative:page;" fillcolor="#FFFFFF" filled="t" stroked="t" coordsize="21600,21600" o:gfxdata="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WrbENcAAAALAQAA&#10;DwAAAAAAAAABACAAAAAiAAAAZHJzL2Rvd25yZXYueG1sUEsBAhQAFAAAAAgAh07iQKnNTA0aAgAA&#10;RgQAAA4AAAAAAAAAAQAgAAAAJ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b/>
                          <w:color w:val="2E75B5"/>
                          <w:sz w:val="22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Calibri" w:hAnsi="Calibri" w:eastAsia="宋体" w:cs="宋体"/>
                          <w:b/>
                          <w:color w:val="2E75B5"/>
                          <w:kern w:val="2"/>
                          <w:sz w:val="22"/>
                          <w:szCs w:val="28"/>
                          <w:lang w:val="en-US" w:eastAsia="zh-CN" w:bidi="ar"/>
                        </w:rPr>
                        <w:t>图</w:t>
                      </w:r>
                      <w:r>
                        <w:rPr>
                          <w:rFonts w:hint="default" w:ascii="Calibri" w:hAnsi="Calibri" w:eastAsia="宋体" w:cs="Times New Roman"/>
                          <w:b/>
                          <w:color w:val="2E75B5"/>
                          <w:kern w:val="2"/>
                          <w:sz w:val="22"/>
                          <w:szCs w:val="28"/>
                          <w:lang w:val="en-US" w:eastAsia="zh-CN" w:bidi="ar"/>
                        </w:rPr>
                        <w:t>4</w:t>
                      </w:r>
                      <w:r>
                        <w:rPr>
                          <w:rFonts w:hint="eastAsia" w:ascii="Calibri" w:hAnsi="Calibri" w:eastAsia="宋体" w:cs="宋体"/>
                          <w:b/>
                          <w:color w:val="2E75B5"/>
                          <w:kern w:val="2"/>
                          <w:sz w:val="22"/>
                          <w:szCs w:val="28"/>
                          <w:lang w:val="en-US" w:eastAsia="zh-CN" w:bidi="ar"/>
                        </w:rPr>
                        <w:t>：改造后：去除锁头，增加挡板，使用一次性锁扣封锁急救车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4798822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86360</wp:posOffset>
                </wp:positionV>
                <wp:extent cx="5996305" cy="2225040"/>
                <wp:effectExtent l="4445" t="4445" r="19050" b="18415"/>
                <wp:wrapNone/>
                <wp:docPr id="1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305" cy="2225040"/>
                          <a:chOff x="7149" y="39212"/>
                          <a:chExt cx="9443" cy="3504"/>
                        </a:xfrm>
                      </wpg:grpSpPr>
                      <wps:wsp>
                        <wps:cNvPr id="10" name="直线箭头连接符 3"/>
                        <wps:cNvCnPr/>
                        <wps:spPr>
                          <a:xfrm flipH="1">
                            <a:off x="12472" y="41570"/>
                            <a:ext cx="2143" cy="988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5B9BD5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文本框 5"/>
                        <wps:cNvSpPr txBox="1"/>
                        <wps:spPr>
                          <a:xfrm>
                            <a:off x="14415" y="40428"/>
                            <a:ext cx="2177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22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宋体"/>
                                  <w:b/>
                                  <w:bCs w:val="0"/>
                                  <w:kern w:val="2"/>
                                  <w:sz w:val="22"/>
                                  <w:szCs w:val="28"/>
                                  <w:lang w:val="en-US" w:eastAsia="zh-CN" w:bidi="ar"/>
                                </w:rPr>
                                <w:t>右下角柜子</w:t>
                              </w:r>
                              <w:r>
                                <w:rPr>
                                  <w:rFonts w:hint="eastAsia" w:ascii="Calibri" w:hAnsi="Calibri" w:eastAsia="宋体" w:cs="宋体"/>
                                  <w:kern w:val="2"/>
                                  <w:sz w:val="22"/>
                                  <w:szCs w:val="28"/>
                                  <w:lang w:val="en-US" w:eastAsia="zh-CN" w:bidi="ar"/>
                                </w:rPr>
                                <w:t>采用</w:t>
                              </w:r>
                              <w:r>
                                <w:rPr>
                                  <w:rFonts w:hint="eastAsia" w:ascii="Calibri" w:hAnsi="Calibri" w:eastAsia="宋体" w:cs="宋体"/>
                                  <w:b/>
                                  <w:bCs w:val="0"/>
                                  <w:kern w:val="2"/>
                                  <w:sz w:val="22"/>
                                  <w:szCs w:val="28"/>
                                  <w:lang w:val="en-US" w:eastAsia="zh-CN" w:bidi="ar"/>
                                </w:rPr>
                                <w:t>开放式管理</w:t>
                              </w:r>
                              <w:r>
                                <w:rPr>
                                  <w:rFonts w:hint="eastAsia" w:ascii="Calibri" w:hAnsi="Calibri" w:eastAsia="宋体" w:cs="宋体"/>
                                  <w:kern w:val="2"/>
                                  <w:sz w:val="22"/>
                                  <w:szCs w:val="28"/>
                                  <w:lang w:val="en-US" w:eastAsia="zh-CN" w:bidi="ar"/>
                                </w:rPr>
                                <w:t>（放置需要每日检测的喉镜等急救用品）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" name="左大括号 7"/>
                        <wps:cNvSpPr/>
                        <wps:spPr>
                          <a:xfrm>
                            <a:off x="9908" y="39786"/>
                            <a:ext cx="471" cy="2930"/>
                          </a:xfrm>
                          <a:prstGeom prst="leftBrace">
                            <a:avLst>
                              <a:gd name="adj1" fmla="val 8323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5B9BD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" name="文本框 8"/>
                        <wps:cNvSpPr txBox="1"/>
                        <wps:spPr>
                          <a:xfrm>
                            <a:off x="7299" y="40620"/>
                            <a:ext cx="2424" cy="1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sz w:val="18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宋体"/>
                                  <w:b/>
                                  <w:bCs w:val="0"/>
                                  <w:kern w:val="2"/>
                                  <w:sz w:val="22"/>
                                  <w:szCs w:val="28"/>
                                  <w:lang w:val="en-US" w:eastAsia="zh-CN" w:bidi="ar"/>
                                </w:rPr>
                                <w:t>左边增加</w:t>
                              </w:r>
                              <w:r>
                                <w:rPr>
                                  <w:rFonts w:hint="eastAsia" w:ascii="Calibri" w:hAnsi="Calibri" w:eastAsia="宋体" w:cs="宋体"/>
                                  <w:kern w:val="2"/>
                                  <w:sz w:val="22"/>
                                  <w:szCs w:val="28"/>
                                  <w:lang w:val="en-US" w:eastAsia="zh-CN" w:bidi="ar"/>
                                </w:rPr>
                                <w:t>一至上而下</w:t>
                              </w:r>
                              <w:r>
                                <w:rPr>
                                  <w:rFonts w:hint="eastAsia" w:ascii="Calibri" w:hAnsi="Calibri" w:eastAsia="宋体" w:cs="宋体"/>
                                  <w:b/>
                                  <w:bCs w:val="0"/>
                                  <w:kern w:val="2"/>
                                  <w:sz w:val="22"/>
                                  <w:szCs w:val="28"/>
                                  <w:lang w:val="en-US" w:eastAsia="zh-CN" w:bidi="ar"/>
                                </w:rPr>
                                <w:t>挡板</w:t>
                              </w:r>
                              <w:r>
                                <w:rPr>
                                  <w:rFonts w:hint="eastAsia" w:ascii="Calibri" w:hAnsi="Calibri" w:eastAsia="宋体" w:cs="宋体"/>
                                  <w:kern w:val="2"/>
                                  <w:sz w:val="22"/>
                                  <w:szCs w:val="28"/>
                                  <w:lang w:val="en-US" w:eastAsia="zh-CN" w:bidi="ar"/>
                                </w:rPr>
                                <w:t>，阻挡上面所有抽屉及左下角柜门的开启。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" name="直线箭头连接符 10"/>
                        <wps:cNvCnPr/>
                        <wps:spPr>
                          <a:xfrm>
                            <a:off x="8681" y="39351"/>
                            <a:ext cx="1396" cy="301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5B9BD5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文本框 11"/>
                        <wps:cNvSpPr txBox="1"/>
                        <wps:spPr>
                          <a:xfrm>
                            <a:off x="7149" y="39212"/>
                            <a:ext cx="144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b/>
                                  <w:bCs w:val="0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宋体"/>
                                  <w:b/>
                                  <w:bCs w:val="0"/>
                                  <w:kern w:val="2"/>
                                  <w:sz w:val="21"/>
                                  <w:szCs w:val="24"/>
                                  <w:lang w:val="en-US" w:eastAsia="zh-CN" w:bidi="ar"/>
                                </w:rPr>
                                <w:t>一次性锁扣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25.35pt;margin-top:6.8pt;height:175.2pt;width:472.15pt;z-index:247988224;mso-width-relative:page;mso-height-relative:page;" coordorigin="7149,39212" coordsize="9443,3504" o:gfxdata="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">
                <o:lock v:ext="edit" aspectratio="f"/>
                <v:shape id="直线箭头连接符 3" o:spid="_x0000_s1026" o:spt="32" type="#_x0000_t32" style="position:absolute;left:12472;top:41570;flip:x;height:988;width:2143;" filled="f" stroked="t" coordsize="21600,21600" o:gfxdata="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9bV4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75pt" color="#5B9BD5" joinstyle="miter" endarrow="block"/>
                  <v:imagedata o:title=""/>
                  <o:lock v:ext="edit" aspectratio="f"/>
                </v:shape>
                <v:shape id="文本框 5" o:spid="_x0000_s1026" o:spt="202" type="#_x0000_t202" style="position:absolute;left:14415;top:40428;height:1591;width:2177;" fillcolor="#FFFFFF" filled="t" stroked="t" coordsize="21600,21600" o:gfxdata="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TuCe9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22"/>
                            <w:szCs w:val="28"/>
                            <w:lang w:val="en-US"/>
                          </w:rPr>
                        </w:pPr>
                        <w:r>
                          <w:rPr>
                            <w:rFonts w:hint="eastAsia" w:ascii="Calibri" w:hAnsi="Calibri" w:eastAsia="宋体" w:cs="宋体"/>
                            <w:b/>
                            <w:bCs w:val="0"/>
                            <w:kern w:val="2"/>
                            <w:sz w:val="22"/>
                            <w:szCs w:val="28"/>
                            <w:lang w:val="en-US" w:eastAsia="zh-CN" w:bidi="ar"/>
                          </w:rPr>
                          <w:t>右下角柜子</w:t>
                        </w:r>
                        <w:r>
                          <w:rPr>
                            <w:rFonts w:hint="eastAsia" w:ascii="Calibri" w:hAnsi="Calibri" w:eastAsia="宋体" w:cs="宋体"/>
                            <w:kern w:val="2"/>
                            <w:sz w:val="22"/>
                            <w:szCs w:val="28"/>
                            <w:lang w:val="en-US" w:eastAsia="zh-CN" w:bidi="ar"/>
                          </w:rPr>
                          <w:t>采用</w:t>
                        </w:r>
                        <w:r>
                          <w:rPr>
                            <w:rFonts w:hint="eastAsia" w:ascii="Calibri" w:hAnsi="Calibri" w:eastAsia="宋体" w:cs="宋体"/>
                            <w:b/>
                            <w:bCs w:val="0"/>
                            <w:kern w:val="2"/>
                            <w:sz w:val="22"/>
                            <w:szCs w:val="28"/>
                            <w:lang w:val="en-US" w:eastAsia="zh-CN" w:bidi="ar"/>
                          </w:rPr>
                          <w:t>开放式管理</w:t>
                        </w:r>
                        <w:r>
                          <w:rPr>
                            <w:rFonts w:hint="eastAsia" w:ascii="Calibri" w:hAnsi="Calibri" w:eastAsia="宋体" w:cs="宋体"/>
                            <w:kern w:val="2"/>
                            <w:sz w:val="22"/>
                            <w:szCs w:val="28"/>
                            <w:lang w:val="en-US" w:eastAsia="zh-CN" w:bidi="ar"/>
                          </w:rPr>
                          <w:t>（放置需要每日检测的喉镜等急救用品）</w:t>
                        </w:r>
                      </w:p>
                    </w:txbxContent>
                  </v:textbox>
                </v:shape>
                <v:shape id="左大括号 7" o:spid="_x0000_s1026" o:spt="87" type="#_x0000_t87" style="position:absolute;left:9908;top:39786;height:2930;width:471;" filled="f" stroked="t" coordsize="21600,21600" o:gfxdata="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kfWZrUAAADbAAAADwAA&#10;AAAAAAABACAAAAAiAAAAZHJzL2Rvd25yZXYueG1sUEsBAhQAFAAAAAgAh07iQDMvBZ47AAAAOQAA&#10;ABAAAAAAAAAAAQAgAAAABAEAAGRycy9zaGFwZXhtbC54bWxQSwUGAAAAAAYABgBbAQAArgMAAAAA&#10;" adj="288,10800">
                  <v:fill on="f" focussize="0,0"/>
                  <v:stroke weight="1.5pt" color="#5B9BD5" joinstyle="miter"/>
                  <v:imagedata o:title=""/>
                  <o:lock v:ext="edit" aspectratio="f"/>
                </v:shape>
                <v:shape id="文本框 8" o:spid="_x0000_s1026" o:spt="202" type="#_x0000_t202" style="position:absolute;left:7299;top:40620;height:1399;width:2424;" fillcolor="#FFFFFF" filled="t" stroked="t" coordsize="21600,21600" o:gfxdata="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MJhxR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sz w:val="18"/>
                            <w:szCs w:val="21"/>
                            <w:lang w:val="en-US"/>
                          </w:rPr>
                        </w:pPr>
                        <w:r>
                          <w:rPr>
                            <w:rFonts w:hint="eastAsia" w:ascii="Calibri" w:hAnsi="Calibri" w:eastAsia="宋体" w:cs="宋体"/>
                            <w:b/>
                            <w:bCs w:val="0"/>
                            <w:kern w:val="2"/>
                            <w:sz w:val="22"/>
                            <w:szCs w:val="28"/>
                            <w:lang w:val="en-US" w:eastAsia="zh-CN" w:bidi="ar"/>
                          </w:rPr>
                          <w:t>左边增加</w:t>
                        </w:r>
                        <w:r>
                          <w:rPr>
                            <w:rFonts w:hint="eastAsia" w:ascii="Calibri" w:hAnsi="Calibri" w:eastAsia="宋体" w:cs="宋体"/>
                            <w:kern w:val="2"/>
                            <w:sz w:val="22"/>
                            <w:szCs w:val="28"/>
                            <w:lang w:val="en-US" w:eastAsia="zh-CN" w:bidi="ar"/>
                          </w:rPr>
                          <w:t>一至上而下</w:t>
                        </w:r>
                        <w:r>
                          <w:rPr>
                            <w:rFonts w:hint="eastAsia" w:ascii="Calibri" w:hAnsi="Calibri" w:eastAsia="宋体" w:cs="宋体"/>
                            <w:b/>
                            <w:bCs w:val="0"/>
                            <w:kern w:val="2"/>
                            <w:sz w:val="22"/>
                            <w:szCs w:val="28"/>
                            <w:lang w:val="en-US" w:eastAsia="zh-CN" w:bidi="ar"/>
                          </w:rPr>
                          <w:t>挡板</w:t>
                        </w:r>
                        <w:r>
                          <w:rPr>
                            <w:rFonts w:hint="eastAsia" w:ascii="Calibri" w:hAnsi="Calibri" w:eastAsia="宋体" w:cs="宋体"/>
                            <w:kern w:val="2"/>
                            <w:sz w:val="22"/>
                            <w:szCs w:val="28"/>
                            <w:lang w:val="en-US" w:eastAsia="zh-CN" w:bidi="ar"/>
                          </w:rPr>
                          <w:t>，阻挡上面所有抽屉及左下角柜门的开启。</w:t>
                        </w:r>
                      </w:p>
                    </w:txbxContent>
                  </v:textbox>
                </v:shape>
                <v:shape id="直线箭头连接符 10" o:spid="_x0000_s1026" o:spt="32" type="#_x0000_t32" style="position:absolute;left:8681;top:39351;height:301;width:1396;" filled="f" stroked="t" coordsize="21600,21600" o:gfxdata="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9ucm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75pt" color="#5B9BD5" joinstyle="miter" endarrow="block"/>
                  <v:imagedata o:title=""/>
                  <o:lock v:ext="edit" aspectratio="f"/>
                </v:shape>
                <v:shape id="文本框 11" o:spid="_x0000_s1026" o:spt="202" type="#_x0000_t202" style="position:absolute;left:7149;top:39212;height:439;width:1440;" fillcolor="#FFFFFF" filled="t" stroked="t" coordsize="21600,21600" o:gfxdata="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7IMhvrUAAADb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 w:val="0"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b/>
                            <w:bCs w:val="0"/>
                            <w:lang w:val="en-US"/>
                          </w:rPr>
                        </w:pPr>
                        <w:r>
                          <w:rPr>
                            <w:rFonts w:hint="eastAsia" w:ascii="Calibri" w:hAnsi="Calibri" w:eastAsia="宋体" w:cs="宋体"/>
                            <w:b/>
                            <w:bCs w:val="0"/>
                            <w:kern w:val="2"/>
                            <w:sz w:val="21"/>
                            <w:szCs w:val="24"/>
                            <w:lang w:val="en-US" w:eastAsia="zh-CN" w:bidi="ar"/>
                          </w:rPr>
                          <w:t>一次性锁扣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36"/>
          <w:lang w:val="en-US"/>
        </w:rPr>
        <w:t xml:space="preserve">             </w:t>
      </w:r>
      <w:r>
        <w:rPr>
          <w:sz w:val="28"/>
          <w:szCs w:val="36"/>
          <w:lang w:val="en-US"/>
        </w:rPr>
        <w:drawing>
          <wp:inline distT="0" distB="0" distL="0" distR="0">
            <wp:extent cx="2276475" cy="3286125"/>
            <wp:effectExtent l="0" t="0" r="9525" b="952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25269" t="27977" r="2485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42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若进行急救车改造，改造费用主要为以下两方面（详见表1）：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改造费用：全院（三个院区）共62台急救车需要改造；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锁扣费用：锁扣为一次性使用，可根据医院要求定制唯一编码；预计每台急救车每年使用30个锁扣，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该项费用为急救车一年使用锁扣所需费用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200" w:right="0" w:rightChars="0"/>
        <w:jc w:val="both"/>
        <w:rPr>
          <w:rFonts w:hint="default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两项费用总预算为2.2万</w:t>
      </w:r>
      <w:bookmarkStart w:id="2" w:name="_GoBack"/>
      <w:bookmarkEnd w:id="2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CA907"/>
    <w:multiLevelType w:val="multilevel"/>
    <w:tmpl w:val="EF8CA907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389C63CC"/>
    <w:multiLevelType w:val="multilevel"/>
    <w:tmpl w:val="389C63CC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66CA"/>
    <w:rsid w:val="01544559"/>
    <w:rsid w:val="025F1A88"/>
    <w:rsid w:val="04D06C2A"/>
    <w:rsid w:val="05582AB8"/>
    <w:rsid w:val="067C68CC"/>
    <w:rsid w:val="0B156CA5"/>
    <w:rsid w:val="0C5978E7"/>
    <w:rsid w:val="0E486BB9"/>
    <w:rsid w:val="11A424B7"/>
    <w:rsid w:val="143B03DC"/>
    <w:rsid w:val="15586A0E"/>
    <w:rsid w:val="15734C51"/>
    <w:rsid w:val="1591764E"/>
    <w:rsid w:val="164E1B7E"/>
    <w:rsid w:val="17741EFD"/>
    <w:rsid w:val="17CB2B06"/>
    <w:rsid w:val="1A177D37"/>
    <w:rsid w:val="21385E3B"/>
    <w:rsid w:val="27435B1F"/>
    <w:rsid w:val="283C7340"/>
    <w:rsid w:val="28646761"/>
    <w:rsid w:val="2B3975FB"/>
    <w:rsid w:val="2E7908F2"/>
    <w:rsid w:val="32FF5867"/>
    <w:rsid w:val="337F4030"/>
    <w:rsid w:val="353535D1"/>
    <w:rsid w:val="3BAB3116"/>
    <w:rsid w:val="3E2C1CD1"/>
    <w:rsid w:val="3F9F2220"/>
    <w:rsid w:val="434F1E01"/>
    <w:rsid w:val="43805BC7"/>
    <w:rsid w:val="461F5E7D"/>
    <w:rsid w:val="46C94EB4"/>
    <w:rsid w:val="4833263C"/>
    <w:rsid w:val="4AC830AC"/>
    <w:rsid w:val="4E0470AC"/>
    <w:rsid w:val="4FD4547F"/>
    <w:rsid w:val="54577D6D"/>
    <w:rsid w:val="54CC4676"/>
    <w:rsid w:val="563D27DE"/>
    <w:rsid w:val="568E4C7D"/>
    <w:rsid w:val="5A436014"/>
    <w:rsid w:val="5B576EE5"/>
    <w:rsid w:val="5C454EB4"/>
    <w:rsid w:val="5EC30A17"/>
    <w:rsid w:val="5FF910F9"/>
    <w:rsid w:val="614D3014"/>
    <w:rsid w:val="61854AFA"/>
    <w:rsid w:val="62297B0B"/>
    <w:rsid w:val="62D14EAE"/>
    <w:rsid w:val="63432EC0"/>
    <w:rsid w:val="646A501A"/>
    <w:rsid w:val="65144BDD"/>
    <w:rsid w:val="657C5CB3"/>
    <w:rsid w:val="672D7C7D"/>
    <w:rsid w:val="67AC596A"/>
    <w:rsid w:val="69344C7A"/>
    <w:rsid w:val="6A060A4A"/>
    <w:rsid w:val="6A54757D"/>
    <w:rsid w:val="6BDB683C"/>
    <w:rsid w:val="6DB47013"/>
    <w:rsid w:val="6DC00979"/>
    <w:rsid w:val="6E214C03"/>
    <w:rsid w:val="6E445188"/>
    <w:rsid w:val="6FFD2DBF"/>
    <w:rsid w:val="70015491"/>
    <w:rsid w:val="7138104B"/>
    <w:rsid w:val="73331D4D"/>
    <w:rsid w:val="73ED6EE5"/>
    <w:rsid w:val="77EE7C5F"/>
    <w:rsid w:val="78D02B7C"/>
    <w:rsid w:val="798D6716"/>
    <w:rsid w:val="7AFF21DC"/>
    <w:rsid w:val="7D8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2022-03-29T08:33:00Z</dcterms:created>
  <dc:creator>sfy</dc:creator>
  <cp:lastModifiedBy>潘瑜</cp:lastModifiedBy>
  <dcterms:modified xsi:type="dcterms:W3CDTF">2022-04-20T09:11:53Z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