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后勤物业服务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项目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  <w:t>调研文件格式</w:t>
      </w:r>
    </w:p>
    <w:p>
      <w:pP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1、公司简介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2、公司资质材料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3、公司近3年业绩（尤其是与本项目相关的业绩）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二、拟安排各工种、各岗位人员的基本条件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三、服务方案（满足需求的前提下，供应商可以提出更优化、合理、节约的方案）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四、本行业发展情况（指整个行业而不是供应商自身发展情况）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五、项目总报价与明细报价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37F74"/>
    <w:rsid w:val="08904D6B"/>
    <w:rsid w:val="11BE1333"/>
    <w:rsid w:val="1E234B63"/>
    <w:rsid w:val="2BA960C1"/>
    <w:rsid w:val="300D5526"/>
    <w:rsid w:val="35896892"/>
    <w:rsid w:val="35C64AB3"/>
    <w:rsid w:val="3DC37F74"/>
    <w:rsid w:val="46507141"/>
    <w:rsid w:val="4F9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2022-02-11T07:46:00Z</dcterms:created>
  <dc:creator>李浩基</dc:creator>
  <cp:lastModifiedBy>黄秉勋</cp:lastModifiedBy>
  <dcterms:modified xsi:type="dcterms:W3CDTF">2022-04-06T08:19:10Z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