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bCs/>
          <w:sz w:val="24"/>
          <w:szCs w:val="24"/>
        </w:rPr>
      </w:pPr>
      <w:r>
        <w:rPr>
          <w:rFonts w:hint="eastAsia"/>
          <w:b/>
          <w:sz w:val="24"/>
          <w:szCs w:val="24"/>
        </w:rPr>
        <w:t>包</w:t>
      </w:r>
      <w:r>
        <w:rPr>
          <w:b/>
          <w:sz w:val="24"/>
          <w:szCs w:val="24"/>
        </w:rPr>
        <w:t>1</w:t>
      </w:r>
      <w:r>
        <w:rPr>
          <w:rFonts w:hint="eastAsia"/>
          <w:b/>
          <w:sz w:val="24"/>
          <w:szCs w:val="24"/>
        </w:rPr>
        <w:t>：U</w:t>
      </w:r>
      <w:r>
        <w:rPr>
          <w:b/>
          <w:sz w:val="24"/>
          <w:szCs w:val="24"/>
        </w:rPr>
        <w:t>PS</w:t>
      </w:r>
      <w:r>
        <w:rPr>
          <w:rFonts w:hint="eastAsia"/>
          <w:b/>
          <w:sz w:val="24"/>
          <w:szCs w:val="24"/>
        </w:rPr>
        <w:t xml:space="preserve"> 电源</w:t>
      </w:r>
      <w:r>
        <w:rPr>
          <w:b/>
          <w:sz w:val="24"/>
          <w:szCs w:val="24"/>
        </w:rPr>
        <w:t>1</w:t>
      </w:r>
      <w:r>
        <w:rPr>
          <w:rFonts w:hint="eastAsia"/>
          <w:b/>
          <w:sz w:val="24"/>
          <w:szCs w:val="24"/>
        </w:rPr>
        <w:t>套    预算7.5万元</w:t>
      </w:r>
    </w:p>
    <w:p>
      <w:pPr>
        <w:spacing w:line="276" w:lineRule="auto"/>
        <w:rPr>
          <w:b/>
          <w:bCs/>
          <w:szCs w:val="21"/>
        </w:rPr>
      </w:pPr>
    </w:p>
    <w:p>
      <w:pPr>
        <w:numPr>
          <w:ilvl w:val="0"/>
          <w:numId w:val="2"/>
        </w:numPr>
        <w:tabs>
          <w:tab w:val="left" w:pos="540"/>
        </w:tabs>
        <w:spacing w:line="276" w:lineRule="auto"/>
        <w:rPr>
          <w:b/>
          <w:szCs w:val="21"/>
        </w:rPr>
      </w:pPr>
      <w:r>
        <w:rPr>
          <w:rFonts w:hint="eastAsia"/>
          <w:b/>
          <w:szCs w:val="21"/>
        </w:rPr>
        <w:t>基本要求</w:t>
      </w:r>
    </w:p>
    <w:p>
      <w:pPr>
        <w:numPr>
          <w:ilvl w:val="0"/>
          <w:numId w:val="3"/>
        </w:numPr>
        <w:spacing w:line="276" w:lineRule="auto"/>
        <w:rPr>
          <w:szCs w:val="21"/>
        </w:rPr>
      </w:pPr>
      <w:r>
        <w:rPr>
          <w:rFonts w:hint="eastAsia"/>
          <w:szCs w:val="21"/>
        </w:rPr>
        <w:t>名称：U</w:t>
      </w:r>
      <w:r>
        <w:rPr>
          <w:szCs w:val="21"/>
        </w:rPr>
        <w:t>PS</w:t>
      </w:r>
      <w:r>
        <w:rPr>
          <w:rFonts w:hint="eastAsia"/>
          <w:szCs w:val="21"/>
        </w:rPr>
        <w:t>电源</w:t>
      </w:r>
    </w:p>
    <w:p>
      <w:pPr>
        <w:numPr>
          <w:ilvl w:val="0"/>
          <w:numId w:val="3"/>
        </w:numPr>
        <w:spacing w:line="276" w:lineRule="auto"/>
        <w:ind w:left="0" w:firstLine="0"/>
        <w:rPr>
          <w:szCs w:val="21"/>
        </w:rPr>
      </w:pPr>
      <w:r>
        <w:rPr>
          <w:rFonts w:hint="eastAsia"/>
          <w:szCs w:val="21"/>
        </w:rPr>
        <w:t>数量：</w:t>
      </w:r>
      <w:r>
        <w:rPr>
          <w:szCs w:val="21"/>
        </w:rPr>
        <w:t>1</w:t>
      </w:r>
      <w:r>
        <w:rPr>
          <w:rFonts w:hint="eastAsia"/>
          <w:szCs w:val="21"/>
        </w:rPr>
        <w:t>套</w:t>
      </w:r>
    </w:p>
    <w:p>
      <w:pPr>
        <w:numPr>
          <w:ilvl w:val="0"/>
          <w:numId w:val="3"/>
        </w:numPr>
        <w:spacing w:line="276" w:lineRule="auto"/>
        <w:ind w:left="0" w:firstLine="0"/>
        <w:rPr>
          <w:szCs w:val="21"/>
        </w:rPr>
      </w:pPr>
      <w:r>
        <w:rPr>
          <w:rFonts w:hint="eastAsia"/>
          <w:szCs w:val="21"/>
        </w:rPr>
        <w:t>货期：发布中标通知书后一个月内</w:t>
      </w:r>
    </w:p>
    <w:p>
      <w:pPr>
        <w:spacing w:line="276" w:lineRule="auto"/>
      </w:pPr>
      <w: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2"/>
        </w:numPr>
        <w:tabs>
          <w:tab w:val="left" w:pos="540"/>
        </w:tabs>
        <w:spacing w:line="276" w:lineRule="auto"/>
        <w:rPr>
          <w:szCs w:val="21"/>
        </w:rPr>
      </w:pPr>
      <w:r>
        <w:rPr>
          <w:rFonts w:hint="eastAsia"/>
          <w:b/>
          <w:szCs w:val="21"/>
        </w:rPr>
        <w:t>主要技术要求（达到或优于）</w:t>
      </w:r>
    </w:p>
    <w:p>
      <w:pPr>
        <w:spacing w:line="400" w:lineRule="exact"/>
        <w:rPr>
          <w:rFonts w:ascii="宋体" w:hAnsi="宋体" w:eastAsia="宋体" w:cs="宋体"/>
          <w:b/>
          <w:szCs w:val="24"/>
        </w:rPr>
      </w:pPr>
      <w:r>
        <w:rPr>
          <w:rFonts w:ascii="宋体" w:hAnsi="宋体" w:eastAsia="宋体" w:cs="宋体"/>
          <w:b/>
          <w:szCs w:val="24"/>
        </w:rPr>
        <w:t>1</w:t>
      </w:r>
      <w:r>
        <w:rPr>
          <w:rFonts w:hint="eastAsia" w:ascii="宋体" w:hAnsi="宋体" w:eastAsia="宋体" w:cs="宋体"/>
          <w:b/>
          <w:szCs w:val="24"/>
        </w:rPr>
        <w:t>、</w:t>
      </w:r>
      <w:r>
        <w:rPr>
          <w:rFonts w:ascii="宋体" w:hAnsi="宋体" w:eastAsia="宋体" w:cs="宋体"/>
          <w:b/>
          <w:szCs w:val="24"/>
        </w:rPr>
        <w:t xml:space="preserve">模块化UPS技术要求（120KVA) </w:t>
      </w:r>
    </w:p>
    <w:p>
      <w:pPr>
        <w:spacing w:line="400" w:lineRule="exact"/>
        <w:rPr>
          <w:rFonts w:ascii="宋体" w:hAnsi="宋体" w:eastAsia="宋体" w:cs="宋体"/>
          <w:szCs w:val="24"/>
        </w:rPr>
      </w:pPr>
      <w:r>
        <w:rPr>
          <w:rFonts w:hint="eastAsia" w:ascii="宋体" w:hAnsi="宋体" w:eastAsia="宋体" w:cs="宋体"/>
          <w:szCs w:val="24"/>
        </w:rPr>
        <w:t>模块化</w:t>
      </w:r>
      <w:r>
        <w:rPr>
          <w:rFonts w:ascii="宋体" w:hAnsi="宋体" w:eastAsia="宋体" w:cs="宋体"/>
          <w:szCs w:val="24"/>
        </w:rPr>
        <w:t>UPS技术要求----SUB120K(3U模块30K)</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在线式模块化UPS</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DSP 全数字化控制，实现整流、逆变、充电、放电各个功率变换环节全部数字化控制。</w:t>
      </w:r>
    </w:p>
    <w:p>
      <w:pPr>
        <w:pStyle w:val="28"/>
        <w:numPr>
          <w:ilvl w:val="1"/>
          <w:numId w:val="4"/>
        </w:numPr>
        <w:spacing w:line="400" w:lineRule="exact"/>
        <w:ind w:firstLineChars="0"/>
        <w:rPr>
          <w:rFonts w:ascii="宋体" w:hAnsi="宋体" w:eastAsia="宋体" w:cs="宋体"/>
          <w:szCs w:val="24"/>
        </w:rPr>
      </w:pPr>
      <w:r>
        <w:rPr>
          <w:rFonts w:hint="eastAsia" w:ascii="宋体" w:hAnsi="宋体" w:eastAsia="宋体" w:cs="宋体"/>
          <w:szCs w:val="24"/>
        </w:rPr>
        <w:t>具备</w:t>
      </w:r>
      <w:r>
        <w:rPr>
          <w:rFonts w:ascii="宋体" w:hAnsi="宋体" w:eastAsia="宋体" w:cs="宋体"/>
          <w:szCs w:val="24"/>
        </w:rPr>
        <w:t>在线双变换技术，可1+1并机运行。</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高扩展性，增加电源模块来扩展电源总功率，单机容量≧120KA。</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模块化设计：系统包括功率模块、旁路模块、显示模块等，简化维护和更换</w:t>
      </w:r>
      <w:r>
        <w:rPr>
          <w:rFonts w:hint="eastAsia" w:ascii="宋体" w:hAnsi="宋体" w:eastAsia="宋体" w:cs="宋体"/>
          <w:szCs w:val="24"/>
        </w:rPr>
        <w:t>。</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系统采用集中旁路，每个功率模块能独立控制，无单独的控制模块。</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 xml:space="preserve">输入电压范围：305V ～ 478V </w:t>
      </w:r>
      <w:r>
        <w:rPr>
          <w:rFonts w:hint="eastAsia" w:ascii="宋体" w:hAnsi="宋体" w:eastAsia="宋体" w:cs="宋体"/>
          <w:szCs w:val="24"/>
        </w:rPr>
        <w:t>。</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输入频率范围：40 ～ 70Hz</w:t>
      </w:r>
      <w:r>
        <w:rPr>
          <w:rFonts w:hint="eastAsia" w:ascii="宋体" w:hAnsi="宋体" w:eastAsia="宋体" w:cs="宋体"/>
          <w:szCs w:val="24"/>
        </w:rPr>
        <w:t>。</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 xml:space="preserve">输入电流谐波失真（THDI）＜3% </w:t>
      </w:r>
      <w:r>
        <w:rPr>
          <w:rFonts w:hint="eastAsia" w:ascii="宋体" w:hAnsi="宋体" w:eastAsia="宋体" w:cs="宋体"/>
          <w:szCs w:val="24"/>
        </w:rPr>
        <w:t>。</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输入支持主、旁同源和不同源，配置输入开关、维修开关、输出开关。</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输出电压波形为标准正弦波，输出电压为额定380/400/415VAC（可设置），且满足±1%的稳压精度</w:t>
      </w:r>
      <w:r>
        <w:rPr>
          <w:rFonts w:hint="eastAsia" w:ascii="宋体" w:hAnsi="宋体" w:eastAsia="宋体" w:cs="宋体"/>
          <w:szCs w:val="24"/>
        </w:rPr>
        <w:t>。</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同步状态输出频率跟踪旁路输入，电池模式下输出频率满足 50/60±0.25%</w:t>
      </w:r>
      <w:r>
        <w:rPr>
          <w:rFonts w:hint="eastAsia" w:ascii="宋体" w:hAnsi="宋体" w:eastAsia="宋体" w:cs="宋体"/>
          <w:szCs w:val="24"/>
        </w:rPr>
        <w:t>。</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输出谐波失真（THD）≦ 2%（ 线性负载），≦ 4 %（ 非线性负载）</w:t>
      </w:r>
      <w:r>
        <w:rPr>
          <w:rFonts w:hint="eastAsia" w:ascii="宋体" w:hAnsi="宋体" w:eastAsia="宋体" w:cs="宋体"/>
          <w:szCs w:val="24"/>
        </w:rPr>
        <w:t>。</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静态旁路在跟踪范围之内与逆变器之间的同步转换：0毫秒</w:t>
      </w:r>
      <w:r>
        <w:rPr>
          <w:rFonts w:hint="eastAsia" w:ascii="宋体" w:hAnsi="宋体" w:eastAsia="宋体" w:cs="宋体"/>
          <w:szCs w:val="24"/>
        </w:rPr>
        <w:t>。</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逆变器过载能力：逆变器 150%以上负载 200ms 后转旁路、 逆变器输出150%额定电流1min、 逆变器输出 125%额定电流以上10min、 逆变器输出 110%额定电流以上60min</w:t>
      </w:r>
      <w:r>
        <w:rPr>
          <w:rFonts w:hint="eastAsia" w:ascii="宋体" w:hAnsi="宋体" w:eastAsia="宋体" w:cs="宋体"/>
          <w:szCs w:val="24"/>
        </w:rPr>
        <w:t>。</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 xml:space="preserve">单个UPS模块的高度要求≦3U。功率模块可带电热插拔，支持在线维护。  </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每个模块容量≧30KVA/30KW，每个功率模块均单独具有充电线路，充电能力不小于8A</w:t>
      </w:r>
      <w:r>
        <w:rPr>
          <w:rFonts w:hint="eastAsia" w:ascii="宋体" w:hAnsi="宋体" w:eastAsia="宋体" w:cs="宋体"/>
          <w:szCs w:val="24"/>
        </w:rPr>
        <w:t>。</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输入功率因素至少0.99，50%负载下整机效率&gt;94%。</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电池额定输入电压：±192（32 节电池）;±216（36 节电池）;±240（40 节电池）可调。</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具备ECO节能模式，标配EPO功能。</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工作温度0 ~ 40°C,在环境温度&lt;30 度,输入电压和电池电压正常时,能 100%的由逆变器连续输出满载功率给负载使用</w:t>
      </w:r>
      <w:r>
        <w:rPr>
          <w:rFonts w:hint="eastAsia" w:ascii="宋体" w:hAnsi="宋体" w:eastAsia="宋体" w:cs="宋体"/>
          <w:szCs w:val="24"/>
        </w:rPr>
        <w:t>。</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UPS 主机</w:t>
      </w:r>
      <w:r>
        <w:rPr>
          <w:rFonts w:hint="eastAsia" w:ascii="宋体" w:hAnsi="宋体" w:eastAsia="宋体" w:cs="宋体"/>
          <w:szCs w:val="24"/>
        </w:rPr>
        <w:t>具有屏幕</w:t>
      </w:r>
      <w:r>
        <w:rPr>
          <w:rFonts w:ascii="宋体" w:hAnsi="宋体" w:eastAsia="宋体" w:cs="宋体"/>
          <w:szCs w:val="24"/>
        </w:rPr>
        <w:t>操作面板， 支持多种语言并自选语言</w:t>
      </w:r>
      <w:r>
        <w:rPr>
          <w:rFonts w:hint="eastAsia" w:ascii="宋体" w:hAnsi="宋体" w:eastAsia="宋体" w:cs="宋体"/>
          <w:szCs w:val="24"/>
        </w:rPr>
        <w:t>，便于使用者查看数据和进行操作控制。</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支持 SNMP、HTTP 等协议，监控软件具备电源事件记录和分析功能，灵活多样的组网方案,可实现在 Internet/Intranet上的远程监控</w:t>
      </w:r>
      <w:r>
        <w:rPr>
          <w:rFonts w:hint="eastAsia" w:ascii="宋体" w:hAnsi="宋体" w:eastAsia="宋体" w:cs="宋体"/>
          <w:szCs w:val="24"/>
        </w:rPr>
        <w:t>。</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提供所投UPS产品检验报告。</w:t>
      </w:r>
    </w:p>
    <w:p>
      <w:pPr>
        <w:pStyle w:val="28"/>
        <w:numPr>
          <w:ilvl w:val="1"/>
          <w:numId w:val="4"/>
        </w:numPr>
        <w:spacing w:line="400" w:lineRule="exact"/>
        <w:ind w:firstLineChars="0"/>
        <w:rPr>
          <w:rFonts w:ascii="宋体" w:hAnsi="宋体" w:eastAsia="宋体" w:cs="宋体"/>
          <w:szCs w:val="24"/>
        </w:rPr>
      </w:pPr>
      <w:r>
        <w:rPr>
          <w:rFonts w:ascii="宋体" w:hAnsi="宋体" w:eastAsia="宋体" w:cs="宋体"/>
          <w:szCs w:val="24"/>
        </w:rPr>
        <w:t>为考虑UPS和蓄电池的兼容性，</w:t>
      </w:r>
      <w:r>
        <w:rPr>
          <w:rFonts w:hint="eastAsia" w:ascii="宋体" w:hAnsi="宋体" w:eastAsia="宋体" w:cs="宋体"/>
          <w:szCs w:val="24"/>
        </w:rPr>
        <w:t>尽量</w:t>
      </w:r>
      <w:r>
        <w:rPr>
          <w:rFonts w:ascii="宋体" w:hAnsi="宋体" w:eastAsia="宋体" w:cs="宋体"/>
          <w:szCs w:val="24"/>
        </w:rPr>
        <w:t>为同一品牌，同时可具备兼容第三方软件动环监控系统</w:t>
      </w:r>
      <w:r>
        <w:rPr>
          <w:rFonts w:hint="eastAsia" w:ascii="宋体" w:hAnsi="宋体" w:eastAsia="宋体" w:cs="宋体"/>
          <w:szCs w:val="24"/>
        </w:rPr>
        <w:t>。</w:t>
      </w:r>
    </w:p>
    <w:p>
      <w:pPr>
        <w:spacing w:line="400" w:lineRule="exact"/>
        <w:rPr>
          <w:rFonts w:ascii="宋体" w:hAnsi="宋体" w:eastAsia="宋体" w:cs="宋体"/>
          <w:b/>
          <w:szCs w:val="24"/>
        </w:rPr>
      </w:pPr>
      <w:r>
        <w:rPr>
          <w:rFonts w:ascii="宋体" w:hAnsi="宋体" w:eastAsia="宋体" w:cs="宋体"/>
          <w:b/>
          <w:szCs w:val="24"/>
        </w:rPr>
        <w:t>2</w:t>
      </w:r>
      <w:r>
        <w:rPr>
          <w:rFonts w:hint="eastAsia" w:ascii="宋体" w:hAnsi="宋体" w:eastAsia="宋体" w:cs="宋体"/>
          <w:b/>
          <w:szCs w:val="24"/>
        </w:rPr>
        <w:t>、</w:t>
      </w:r>
      <w:r>
        <w:rPr>
          <w:rFonts w:ascii="宋体" w:hAnsi="宋体" w:eastAsia="宋体" w:cs="宋体"/>
          <w:b/>
          <w:szCs w:val="24"/>
        </w:rPr>
        <w:t>蓄电池参数</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电池</w:t>
      </w:r>
      <w:r>
        <w:rPr>
          <w:rFonts w:hint="eastAsia" w:ascii="宋体" w:hAnsi="宋体" w:eastAsia="宋体" w:cs="宋体"/>
          <w:szCs w:val="24"/>
        </w:rPr>
        <w:t>为</w:t>
      </w:r>
      <w:r>
        <w:rPr>
          <w:rFonts w:ascii="宋体" w:hAnsi="宋体" w:eastAsia="宋体" w:cs="宋体"/>
          <w:szCs w:val="24"/>
        </w:rPr>
        <w:t>12V免维护阀控铅酸电池，浮充设计寿命≧12年，配备数量≧32节,电池容量≧40AH</w:t>
      </w:r>
      <w:r>
        <w:rPr>
          <w:rFonts w:hint="eastAsia" w:ascii="宋体" w:hAnsi="宋体" w:eastAsia="宋体" w:cs="宋体"/>
          <w:szCs w:val="24"/>
        </w:rPr>
        <w:t>。</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蓄电池</w:t>
      </w:r>
      <w:r>
        <w:rPr>
          <w:rFonts w:hint="eastAsia" w:ascii="宋体" w:hAnsi="宋体" w:eastAsia="宋体" w:cs="宋体"/>
          <w:szCs w:val="24"/>
        </w:rPr>
        <w:t>要求为</w:t>
      </w:r>
      <w:r>
        <w:rPr>
          <w:rFonts w:ascii="宋体" w:hAnsi="宋体" w:eastAsia="宋体" w:cs="宋体"/>
          <w:szCs w:val="24"/>
        </w:rPr>
        <w:t xml:space="preserve">12V阀控式密封铅酸蓄电池，其性能指标不低于《固定型阀控密封式铅酸蓄电池》GB/T19638.2的要求。 </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在环境温度0℃～＋40℃条件下能正常使用</w:t>
      </w:r>
      <w:r>
        <w:rPr>
          <w:rFonts w:hint="eastAsia" w:ascii="宋体" w:hAnsi="宋体" w:eastAsia="宋体" w:cs="宋体"/>
          <w:szCs w:val="24"/>
        </w:rPr>
        <w:t>；</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 xml:space="preserve">正、负极端子有明显标志，且在电池侧面便于连接和维护； </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 xml:space="preserve">外观不得有变形、漏液、裂纹及污迹，标志要清晰； </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 xml:space="preserve">壳、盖应符合GB/T2408的要求； </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应能承受50kPa的正压或负压而不破裂、不开胶，压力释放后壳体无残余变形；</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 xml:space="preserve">电池壳体满足V0阻燃要求，蓄电池在充电过程中遇有明火，内部应不引燃、不引爆； </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 xml:space="preserve">蓄电池端电压的均衡性：由若干个单体组成的蓄电池组，其单体间的开路电压最高与最低差值不大于20mV；进入浮充状态24小时后，各蓄电池间的浮充电压最高值与最低值之差不大于50mV； </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 xml:space="preserve"> 自放电损失：完全充电的蓄电池，在25±5℃的环境中，静置28天后，其容量保持率应在95％以上； </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 xml:space="preserve"> 循环使用寿命：80％放电深度时≥300次； </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 xml:space="preserve"> 蓄电池密封反应效率应不低于95％； </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 xml:space="preserve"> 蓄电池的安全阀应具有滤酸和自动开启、自动关闭的功能，其开阀压力应为10kPa～49kPa，闭阀压力应为1kPa～15kPa； </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 xml:space="preserve"> 蓄电池要便于存储，28天自放电率不高于3%； </w:t>
      </w:r>
    </w:p>
    <w:p>
      <w:pPr>
        <w:pStyle w:val="28"/>
        <w:numPr>
          <w:ilvl w:val="0"/>
          <w:numId w:val="5"/>
        </w:numPr>
        <w:spacing w:line="400" w:lineRule="exact"/>
        <w:ind w:firstLineChars="0"/>
        <w:rPr>
          <w:rFonts w:ascii="宋体" w:hAnsi="宋体" w:eastAsia="宋体" w:cs="宋体"/>
          <w:szCs w:val="24"/>
        </w:rPr>
      </w:pPr>
      <w:r>
        <w:rPr>
          <w:rFonts w:ascii="宋体" w:hAnsi="宋体" w:eastAsia="宋体" w:cs="宋体"/>
          <w:szCs w:val="24"/>
        </w:rPr>
        <w:t xml:space="preserve"> 蓄电池在正常浮充工作过程中应无酸雾逸出</w:t>
      </w:r>
      <w:r>
        <w:rPr>
          <w:rFonts w:hint="eastAsia" w:ascii="宋体" w:hAnsi="宋体" w:eastAsia="宋体" w:cs="宋体"/>
          <w:szCs w:val="24"/>
        </w:rPr>
        <w:t>。</w:t>
      </w:r>
    </w:p>
    <w:p>
      <w:pPr>
        <w:spacing w:line="400" w:lineRule="exact"/>
        <w:rPr>
          <w:b/>
        </w:rPr>
      </w:pPr>
      <w:r>
        <w:rPr>
          <w:rFonts w:hint="eastAsia" w:ascii="宋体" w:hAnsi="宋体" w:eastAsia="宋体" w:cs="宋体"/>
          <w:b/>
          <w:szCs w:val="24"/>
        </w:rPr>
        <w:t>三</w:t>
      </w:r>
      <w:r>
        <w:rPr>
          <w:rFonts w:hint="eastAsia"/>
          <w:b/>
        </w:rPr>
        <w:t>、单台配置清单</w:t>
      </w:r>
      <w:r>
        <w:rPr>
          <w:b/>
        </w:rPr>
        <w:t>(</w:t>
      </w:r>
      <w:r>
        <w:rPr>
          <w:rFonts w:hint="eastAsia"/>
          <w:b/>
        </w:rPr>
        <w:t>包括但不限于</w:t>
      </w:r>
      <w:r>
        <w:rPr>
          <w:b/>
        </w:rPr>
        <w:t>)</w:t>
      </w:r>
    </w:p>
    <w:tbl>
      <w:tblPr>
        <w:tblStyle w:val="8"/>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center"/>
          </w:tcPr>
          <w:p>
            <w:pPr>
              <w:adjustRightInd w:val="0"/>
              <w:snapToGrid w:val="0"/>
              <w:spacing w:line="300" w:lineRule="auto"/>
              <w:jc w:val="center"/>
              <w:rPr>
                <w:szCs w:val="21"/>
              </w:rPr>
            </w:pPr>
            <w:r>
              <w:rPr>
                <w:rFonts w:hint="eastAsia"/>
                <w:szCs w:val="21"/>
              </w:rPr>
              <w:t>120KVA 模块化UPS主机</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2</w:t>
            </w:r>
          </w:p>
        </w:tc>
        <w:tc>
          <w:tcPr>
            <w:tcW w:w="4677" w:type="dxa"/>
            <w:vAlign w:val="center"/>
          </w:tcPr>
          <w:p>
            <w:pPr>
              <w:adjustRightInd w:val="0"/>
              <w:snapToGrid w:val="0"/>
              <w:spacing w:line="300" w:lineRule="auto"/>
              <w:jc w:val="center"/>
              <w:rPr>
                <w:szCs w:val="21"/>
              </w:rPr>
            </w:pPr>
            <w:r>
              <w:rPr>
                <w:rFonts w:hint="eastAsia"/>
                <w:szCs w:val="21"/>
              </w:rPr>
              <w:t>30KVA功率模块</w:t>
            </w:r>
          </w:p>
        </w:tc>
        <w:tc>
          <w:tcPr>
            <w:tcW w:w="2127" w:type="dxa"/>
            <w:vAlign w:val="center"/>
          </w:tcPr>
          <w:p>
            <w:pPr>
              <w:jc w:val="center"/>
              <w:rPr>
                <w:rFonts w:ascii="宋体"/>
                <w:kern w:val="0"/>
                <w:szCs w:val="21"/>
              </w:rPr>
            </w:pPr>
            <w:r>
              <w:rPr>
                <w:rFonts w:ascii="宋体" w:hAnsi="宋体"/>
                <w:kern w:val="0"/>
                <w:szCs w:val="21"/>
              </w:rPr>
              <w:t>2</w:t>
            </w:r>
            <w:r>
              <w:rPr>
                <w:rFonts w:hint="eastAsia" w:ascii="宋体" w:hAnsi="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3</w:t>
            </w:r>
          </w:p>
        </w:tc>
        <w:tc>
          <w:tcPr>
            <w:tcW w:w="4677" w:type="dxa"/>
            <w:vAlign w:val="center"/>
          </w:tcPr>
          <w:p>
            <w:pPr>
              <w:adjustRightInd w:val="0"/>
              <w:snapToGrid w:val="0"/>
              <w:spacing w:line="300" w:lineRule="auto"/>
              <w:jc w:val="center"/>
              <w:rPr>
                <w:szCs w:val="21"/>
              </w:rPr>
            </w:pPr>
            <w:r>
              <w:rPr>
                <w:rFonts w:hint="eastAsia"/>
                <w:szCs w:val="21"/>
              </w:rPr>
              <w:t>12V40AH蓄电池</w:t>
            </w:r>
          </w:p>
        </w:tc>
        <w:tc>
          <w:tcPr>
            <w:tcW w:w="2127" w:type="dxa"/>
            <w:vAlign w:val="center"/>
          </w:tcPr>
          <w:p>
            <w:pPr>
              <w:jc w:val="center"/>
              <w:rPr>
                <w:rFonts w:ascii="宋体"/>
                <w:kern w:val="0"/>
                <w:szCs w:val="21"/>
              </w:rPr>
            </w:pPr>
            <w:r>
              <w:rPr>
                <w:rFonts w:ascii="宋体" w:hAnsi="宋体"/>
                <w:kern w:val="0"/>
                <w:szCs w:val="21"/>
              </w:rPr>
              <w:t>32</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4</w:t>
            </w:r>
          </w:p>
        </w:tc>
        <w:tc>
          <w:tcPr>
            <w:tcW w:w="4677" w:type="dxa"/>
            <w:vAlign w:val="center"/>
          </w:tcPr>
          <w:p>
            <w:pPr>
              <w:adjustRightInd w:val="0"/>
              <w:snapToGrid w:val="0"/>
              <w:spacing w:line="300" w:lineRule="auto"/>
              <w:jc w:val="center"/>
              <w:rPr>
                <w:szCs w:val="21"/>
              </w:rPr>
            </w:pPr>
            <w:r>
              <w:rPr>
                <w:rFonts w:hint="eastAsia"/>
                <w:szCs w:val="21"/>
              </w:rPr>
              <w:t>电池柜</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5</w:t>
            </w:r>
          </w:p>
        </w:tc>
        <w:tc>
          <w:tcPr>
            <w:tcW w:w="4677" w:type="dxa"/>
            <w:vAlign w:val="center"/>
          </w:tcPr>
          <w:p>
            <w:pPr>
              <w:adjustRightInd w:val="0"/>
              <w:snapToGrid w:val="0"/>
              <w:spacing w:line="300" w:lineRule="auto"/>
              <w:jc w:val="center"/>
              <w:rPr>
                <w:szCs w:val="21"/>
              </w:rPr>
            </w:pPr>
            <w:r>
              <w:rPr>
                <w:rFonts w:hint="eastAsia"/>
                <w:szCs w:val="21"/>
              </w:rPr>
              <w:t>电池开关箱（含电池开关、电池连接线）</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个</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spacing w:line="276" w:lineRule="auto"/>
        <w:rPr>
          <w:b/>
          <w:sz w:val="24"/>
          <w:szCs w:val="24"/>
        </w:rPr>
      </w:pPr>
    </w:p>
    <w:p>
      <w:pPr>
        <w:rPr>
          <w:rFonts w:hint="eastAsia"/>
          <w:b/>
          <w:sz w:val="24"/>
          <w:szCs w:val="24"/>
        </w:rPr>
      </w:pPr>
      <w:r>
        <w:rPr>
          <w:rFonts w:hint="eastAsia"/>
          <w:b/>
          <w:sz w:val="24"/>
          <w:szCs w:val="24"/>
        </w:rPr>
        <w:br w:type="page"/>
      </w:r>
    </w:p>
    <w:p>
      <w:pPr>
        <w:spacing w:line="276" w:lineRule="auto"/>
        <w:jc w:val="center"/>
        <w:rPr>
          <w:b/>
          <w:bCs/>
          <w:sz w:val="24"/>
          <w:szCs w:val="24"/>
        </w:rPr>
      </w:pPr>
      <w:r>
        <w:rPr>
          <w:rFonts w:hint="eastAsia"/>
          <w:b/>
          <w:sz w:val="24"/>
          <w:szCs w:val="24"/>
        </w:rPr>
        <w:t>包2：</w:t>
      </w:r>
      <w:r>
        <w:rPr>
          <w:rFonts w:hint="eastAsia"/>
          <w:b/>
          <w:bCs/>
          <w:sz w:val="24"/>
          <w:szCs w:val="24"/>
        </w:rPr>
        <w:t>T组合复苏器</w:t>
      </w:r>
      <w:r>
        <w:rPr>
          <w:rFonts w:hint="eastAsia"/>
          <w:b/>
          <w:sz w:val="24"/>
          <w:szCs w:val="24"/>
        </w:rPr>
        <w:t>3套   预算4.77万元</w:t>
      </w:r>
    </w:p>
    <w:p>
      <w:pPr>
        <w:tabs>
          <w:tab w:val="left" w:pos="420"/>
          <w:tab w:val="left" w:pos="540"/>
        </w:tabs>
        <w:spacing w:line="276" w:lineRule="auto"/>
        <w:ind w:left="420"/>
        <w:rPr>
          <w:b/>
          <w:szCs w:val="21"/>
        </w:rPr>
      </w:pPr>
    </w:p>
    <w:p>
      <w:pPr>
        <w:numPr>
          <w:ilvl w:val="0"/>
          <w:numId w:val="6"/>
        </w:numPr>
        <w:tabs>
          <w:tab w:val="left" w:pos="540"/>
        </w:tabs>
        <w:spacing w:line="400" w:lineRule="exact"/>
        <w:ind w:left="0" w:firstLine="0"/>
        <w:rPr>
          <w:b/>
          <w:szCs w:val="21"/>
        </w:rPr>
      </w:pPr>
      <w:r>
        <w:rPr>
          <w:rFonts w:hint="eastAsia"/>
          <w:b/>
          <w:szCs w:val="21"/>
        </w:rPr>
        <w:t>基本要求</w:t>
      </w:r>
    </w:p>
    <w:p>
      <w:pPr>
        <w:numPr>
          <w:ilvl w:val="0"/>
          <w:numId w:val="7"/>
        </w:numPr>
        <w:spacing w:line="400" w:lineRule="exact"/>
        <w:ind w:left="0" w:firstLine="0"/>
        <w:rPr>
          <w:szCs w:val="21"/>
        </w:rPr>
      </w:pPr>
      <w:r>
        <w:rPr>
          <w:rFonts w:hint="eastAsia"/>
          <w:szCs w:val="21"/>
        </w:rPr>
        <w:t>名称：T-组合婴儿复苏器</w:t>
      </w:r>
    </w:p>
    <w:p>
      <w:pPr>
        <w:numPr>
          <w:ilvl w:val="0"/>
          <w:numId w:val="7"/>
        </w:numPr>
        <w:spacing w:line="400" w:lineRule="exact"/>
        <w:ind w:left="0" w:firstLine="0"/>
        <w:rPr>
          <w:szCs w:val="21"/>
        </w:rPr>
      </w:pPr>
      <w:r>
        <w:rPr>
          <w:rFonts w:hint="eastAsia"/>
          <w:szCs w:val="21"/>
        </w:rPr>
        <w:t>数量：12台</w:t>
      </w:r>
    </w:p>
    <w:p>
      <w:pPr>
        <w:numPr>
          <w:ilvl w:val="0"/>
          <w:numId w:val="7"/>
        </w:numPr>
        <w:spacing w:line="400" w:lineRule="exact"/>
        <w:ind w:left="0" w:firstLine="0"/>
        <w:rPr>
          <w:szCs w:val="21"/>
        </w:rPr>
      </w:pPr>
      <w:r>
        <w:rPr>
          <w:rFonts w:hint="eastAsia"/>
          <w:szCs w:val="21"/>
        </w:rPr>
        <w:t>货期：发布中标通知书后一个月内</w:t>
      </w:r>
    </w:p>
    <w:p>
      <w:pPr>
        <w:numPr>
          <w:ilvl w:val="0"/>
          <w:numId w:val="7"/>
        </w:numPr>
        <w:spacing w:line="400" w:lineRule="exact"/>
        <w:ind w:left="0" w:firstLine="0"/>
      </w:pPr>
      <w:r>
        <w:rPr>
          <w:rFonts w:hint="eastAsia"/>
          <w:szCs w:val="21"/>
        </w:rPr>
        <w:t>用途：用于为体重不超过10Kg的新生婴儿提供一个受控和准确的复苏抢救。</w:t>
      </w:r>
    </w:p>
    <w:p>
      <w:pPr>
        <w:numPr>
          <w:ilvl w:val="0"/>
          <w:numId w:val="7"/>
        </w:numPr>
        <w:spacing w:line="400" w:lineRule="exact"/>
        <w:ind w:left="0" w:firstLine="0"/>
        <w:rPr>
          <w:rFonts w:hint="eastAsia"/>
        </w:rPr>
      </w:pPr>
      <w:r>
        <w:rPr>
          <w:rFonts w:hint="eastAsia"/>
        </w:rPr>
        <w:t>其他：若为进口产品，必须整机原装进口，供货时可提供进口产品报关单和(或)商检证明，到货时软硬件为当前最新版本(注明版本号)。</w:t>
      </w:r>
    </w:p>
    <w:p>
      <w:pPr>
        <w:spacing w:line="400" w:lineRule="exact"/>
      </w:pPr>
      <w:r>
        <w:rPr>
          <w:rFonts w:hint="eastAsia"/>
        </w:rPr>
        <w:t>二、</w:t>
      </w:r>
      <w:r>
        <w:rPr>
          <w:rFonts w:hint="eastAsia"/>
          <w:b/>
        </w:rPr>
        <w:t>主要技术要求（达到或优于）</w:t>
      </w:r>
    </w:p>
    <w:p>
      <w:pPr>
        <w:spacing w:line="400" w:lineRule="exact"/>
      </w:pPr>
      <w:r>
        <w:rPr>
          <w:rFonts w:hint="eastAsia"/>
        </w:rPr>
        <w:t>1、功能要求：提供安全受控、精确的吸气峰压PIP，安全地扩张婴儿的肺部并提供最佳的氧合作用；提供恒定的呼气末正压PEEP 使肺部在呼气时保持张开的状态，从而避免粘连受损并维持功能残气量。</w:t>
      </w:r>
    </w:p>
    <w:p>
      <w:pPr>
        <w:spacing w:line="400" w:lineRule="exact"/>
      </w:pPr>
      <w:r>
        <w:rPr>
          <w:rFonts w:hint="eastAsia"/>
        </w:rPr>
        <w:t>2、吸气峰压（PIP）的设定范围：在8LPM气体输入流量时，5cm~70cm H2O/mbar；</w:t>
      </w:r>
    </w:p>
    <w:p>
      <w:pPr>
        <w:spacing w:line="400" w:lineRule="exact"/>
      </w:pPr>
      <w:r>
        <w:rPr>
          <w:rFonts w:hint="eastAsia"/>
        </w:rPr>
        <w:t>▲3、呼气末正压（PEEP）的设定范围：在8LPM气体输入流量时，1cm~9cm H2O/mbar；</w:t>
      </w:r>
    </w:p>
    <w:p>
      <w:pPr>
        <w:spacing w:line="400" w:lineRule="exact"/>
      </w:pPr>
      <w:r>
        <w:rPr>
          <w:rFonts w:hint="eastAsia"/>
        </w:rPr>
        <w:t>▲4、具有吸气峰压（PIP）限压阀；</w:t>
      </w:r>
    </w:p>
    <w:p>
      <w:pPr>
        <w:spacing w:line="400" w:lineRule="exact"/>
      </w:pPr>
      <w:r>
        <w:rPr>
          <w:rFonts w:hint="eastAsia"/>
        </w:rPr>
        <w:t>5、吸气时间：可调整；</w:t>
      </w:r>
    </w:p>
    <w:p>
      <w:pPr>
        <w:spacing w:line="400" w:lineRule="exact"/>
      </w:pPr>
      <w:r>
        <w:rPr>
          <w:rFonts w:hint="eastAsia"/>
        </w:rPr>
        <w:t>▲6、气体输入流量的范围： 5LPM（最小）~15LPM（最大）；</w:t>
      </w:r>
    </w:p>
    <w:p>
      <w:pPr>
        <w:spacing w:line="400" w:lineRule="exact"/>
      </w:pPr>
      <w:r>
        <w:rPr>
          <w:rFonts w:hint="eastAsia"/>
        </w:rPr>
        <w:t>7、氧气输出浓度：输入21%~100%浓度氧气时，可输出21%~100%氧气；</w:t>
      </w:r>
    </w:p>
    <w:p>
      <w:pPr>
        <w:spacing w:line="400" w:lineRule="exact"/>
      </w:pPr>
      <w:r>
        <w:rPr>
          <w:rFonts w:hint="eastAsia"/>
        </w:rPr>
        <w:t>8、吸气峰压（PIP）和呼气末正压（PEEP）压力的显示：压力计显示；</w:t>
      </w:r>
    </w:p>
    <w:p>
      <w:pPr>
        <w:spacing w:line="400" w:lineRule="exact"/>
      </w:pPr>
      <w:r>
        <w:rPr>
          <w:rFonts w:hint="eastAsia"/>
        </w:rPr>
        <w:t>9、压力计范围：-20~80cm H2O/mbar；</w:t>
      </w:r>
    </w:p>
    <w:p>
      <w:pPr>
        <w:spacing w:line="400" w:lineRule="exact"/>
      </w:pPr>
      <w:r>
        <w:rPr>
          <w:rFonts w:hint="eastAsia"/>
        </w:rPr>
        <w:t>10、适用婴儿体重范围：最重小于等于10公斤；</w:t>
      </w:r>
    </w:p>
    <w:p>
      <w:pPr>
        <w:spacing w:line="400" w:lineRule="exact"/>
      </w:pPr>
      <w:r>
        <w:rPr>
          <w:rFonts w:hint="eastAsia"/>
        </w:rPr>
        <w:t>11、复苏器的驱动方式：简易的手动控制，气体驱动。</w:t>
      </w:r>
    </w:p>
    <w:p>
      <w:r>
        <w:rPr>
          <w:rFonts w:hint="eastAsia"/>
          <w:sz w:val="28"/>
        </w:rPr>
        <w:tab/>
      </w:r>
    </w:p>
    <w:p>
      <w:pPr>
        <w:spacing w:line="400" w:lineRule="exact"/>
        <w:rPr>
          <w:b/>
        </w:rPr>
      </w:pPr>
      <w:r>
        <w:rPr>
          <w:rFonts w:hint="eastAsia"/>
          <w:b/>
        </w:rPr>
        <w:t>三、单台配置清单(包括但不限于)</w:t>
      </w:r>
    </w:p>
    <w:tbl>
      <w:tblPr>
        <w:tblStyle w:val="9"/>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b/>
                <w:kern w:val="0"/>
                <w:szCs w:val="21"/>
              </w:rPr>
            </w:pPr>
            <w:r>
              <w:rPr>
                <w:rFonts w:hint="eastAsia" w:cs="Times New Roman" w:asciiTheme="minorEastAsia" w:hAnsiTheme="minorEastAsia"/>
                <w:b/>
                <w:kern w:val="0"/>
                <w:szCs w:val="21"/>
              </w:rPr>
              <w:t>序号</w:t>
            </w:r>
          </w:p>
        </w:tc>
        <w:tc>
          <w:tcPr>
            <w:tcW w:w="4677" w:type="dxa"/>
          </w:tcPr>
          <w:p>
            <w:pPr>
              <w:jc w:val="center"/>
              <w:rPr>
                <w:rFonts w:cs="Times New Roman" w:asciiTheme="minorEastAsia" w:hAnsiTheme="minorEastAsia"/>
                <w:b/>
                <w:kern w:val="0"/>
                <w:szCs w:val="21"/>
              </w:rPr>
            </w:pPr>
            <w:r>
              <w:rPr>
                <w:rFonts w:hint="eastAsia" w:cs="Times New Roman" w:asciiTheme="minorEastAsia" w:hAnsiTheme="minorEastAsia"/>
                <w:b/>
                <w:kern w:val="0"/>
                <w:szCs w:val="21"/>
              </w:rPr>
              <w:t>主要组件内容</w:t>
            </w:r>
          </w:p>
        </w:tc>
        <w:tc>
          <w:tcPr>
            <w:tcW w:w="2127" w:type="dxa"/>
          </w:tcPr>
          <w:p>
            <w:pPr>
              <w:jc w:val="center"/>
              <w:rPr>
                <w:rFonts w:cs="Times New Roman" w:asciiTheme="minorEastAsia" w:hAnsiTheme="minorEastAsia"/>
                <w:b/>
                <w:kern w:val="0"/>
                <w:szCs w:val="21"/>
              </w:rPr>
            </w:pPr>
            <w:r>
              <w:rPr>
                <w:rFonts w:hint="eastAsia" w:cs="Times New Roman" w:asciiTheme="minorEastAsia" w:hAnsiTheme="minorEastAsia"/>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1</w:t>
            </w:r>
          </w:p>
        </w:tc>
        <w:tc>
          <w:tcPr>
            <w:tcW w:w="4677" w:type="dxa"/>
            <w:vAlign w:val="center"/>
          </w:tcPr>
          <w:p>
            <w:pPr>
              <w:rPr>
                <w:rFonts w:cs="宋体" w:asciiTheme="minorEastAsia" w:hAnsiTheme="minorEastAsia"/>
                <w:kern w:val="0"/>
                <w:szCs w:val="21"/>
              </w:rPr>
            </w:pPr>
            <w:r>
              <w:rPr>
                <w:rFonts w:hint="eastAsia" w:cs="宋体" w:asciiTheme="minorEastAsia" w:hAnsiTheme="minorEastAsia"/>
                <w:kern w:val="0"/>
                <w:szCs w:val="21"/>
              </w:rPr>
              <w:t>T-组合婴儿复苏器</w:t>
            </w:r>
          </w:p>
        </w:tc>
        <w:tc>
          <w:tcPr>
            <w:tcW w:w="212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2</w:t>
            </w:r>
          </w:p>
        </w:tc>
        <w:tc>
          <w:tcPr>
            <w:tcW w:w="4677" w:type="dxa"/>
            <w:vAlign w:val="center"/>
          </w:tcPr>
          <w:p>
            <w:pPr>
              <w:snapToGrid w:val="0"/>
              <w:rPr>
                <w:rFonts w:cs="Lucida Sans Unicode" w:asciiTheme="minorEastAsia" w:hAnsiTheme="minorEastAsia"/>
                <w:kern w:val="0"/>
                <w:szCs w:val="21"/>
              </w:rPr>
            </w:pPr>
            <w:r>
              <w:rPr>
                <w:rFonts w:hint="eastAsia" w:cs="Lucida Sans Unicode" w:asciiTheme="minorEastAsia" w:hAnsiTheme="minorEastAsia"/>
                <w:kern w:val="0"/>
                <w:szCs w:val="21"/>
              </w:rPr>
              <w:t>一次性T形管管路</w:t>
            </w:r>
          </w:p>
        </w:tc>
        <w:tc>
          <w:tcPr>
            <w:tcW w:w="2127" w:type="dxa"/>
            <w:vAlign w:val="center"/>
          </w:tcPr>
          <w:p>
            <w:pPr>
              <w:widowControl/>
              <w:snapToGrid w:val="0"/>
              <w:jc w:val="center"/>
              <w:rPr>
                <w:rFonts w:cs="Arial" w:asciiTheme="minorEastAsia" w:hAnsiTheme="minorEastAsia"/>
                <w:kern w:val="0"/>
                <w:szCs w:val="21"/>
              </w:rPr>
            </w:pPr>
            <w:r>
              <w:rPr>
                <w:rFonts w:hint="eastAsia" w:cs="Arial" w:asciiTheme="minorEastAsia" w:hAnsiTheme="minorEastAsia"/>
                <w:kern w:val="0"/>
                <w:szCs w:val="21"/>
              </w:rPr>
              <w:t>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3</w:t>
            </w:r>
          </w:p>
        </w:tc>
        <w:tc>
          <w:tcPr>
            <w:tcW w:w="4677" w:type="dxa"/>
            <w:vAlign w:val="center"/>
          </w:tcPr>
          <w:p>
            <w:pPr>
              <w:widowControl/>
              <w:snapToGrid w:val="0"/>
              <w:rPr>
                <w:rFonts w:cs="Arial" w:asciiTheme="minorEastAsia" w:hAnsiTheme="minorEastAsia"/>
                <w:kern w:val="0"/>
                <w:szCs w:val="21"/>
              </w:rPr>
            </w:pPr>
            <w:r>
              <w:rPr>
                <w:rFonts w:hint="eastAsia" w:cs="Arial" w:asciiTheme="minorEastAsia" w:hAnsiTheme="minorEastAsia"/>
                <w:kern w:val="0"/>
                <w:szCs w:val="21"/>
              </w:rPr>
              <w:t>一次性婴儿复苏器面罩</w:t>
            </w:r>
          </w:p>
        </w:tc>
        <w:tc>
          <w:tcPr>
            <w:tcW w:w="2127" w:type="dxa"/>
            <w:vAlign w:val="center"/>
          </w:tcPr>
          <w:p>
            <w:pPr>
              <w:widowControl/>
              <w:snapToGrid w:val="0"/>
              <w:jc w:val="center"/>
              <w:rPr>
                <w:rFonts w:cs="Arial" w:asciiTheme="minorEastAsia" w:hAnsiTheme="minorEastAsia"/>
                <w:kern w:val="0"/>
                <w:szCs w:val="21"/>
              </w:rPr>
            </w:pPr>
            <w:r>
              <w:rPr>
                <w:rFonts w:hint="eastAsia" w:cs="Arial" w:asciiTheme="minorEastAsia" w:hAnsiTheme="minorEastAsia"/>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48</w:t>
            </w:r>
          </w:p>
        </w:tc>
        <w:tc>
          <w:tcPr>
            <w:tcW w:w="4677" w:type="dxa"/>
            <w:vAlign w:val="center"/>
          </w:tcPr>
          <w:p>
            <w:pPr>
              <w:rPr>
                <w:rFonts w:cs="Times New Roman" w:asciiTheme="minorEastAsia" w:hAnsiTheme="minorEastAsia"/>
                <w:kern w:val="0"/>
                <w:szCs w:val="21"/>
              </w:rPr>
            </w:pPr>
            <w:r>
              <w:rPr>
                <w:rFonts w:hint="eastAsia" w:cs="Times New Roman" w:asciiTheme="minorEastAsia" w:hAnsiTheme="minorEastAsia"/>
                <w:kern w:val="0"/>
                <w:szCs w:val="21"/>
              </w:rPr>
              <w:t>中文版说明书/出厂测试报告等</w:t>
            </w:r>
          </w:p>
        </w:tc>
        <w:tc>
          <w:tcPr>
            <w:tcW w:w="2127" w:type="dxa"/>
            <w:vAlign w:val="center"/>
          </w:tcPr>
          <w:p>
            <w:pPr>
              <w:jc w:val="center"/>
              <w:rPr>
                <w:rFonts w:cs="Times New Roman" w:asciiTheme="minorEastAsia" w:hAnsiTheme="minorEastAsia"/>
                <w:kern w:val="0"/>
                <w:szCs w:val="21"/>
              </w:rPr>
            </w:pPr>
            <w:r>
              <w:rPr>
                <w:rFonts w:hint="eastAsia" w:cs="Times New Roman" w:asciiTheme="minorEastAsia" w:hAnsiTheme="minorEastAsia"/>
                <w:kern w:val="0"/>
                <w:szCs w:val="21"/>
              </w:rPr>
              <w:t>1套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三、其他商务要求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列出设备易损配件的最优惠供应单价，作为评标及日后采购参考。国外货物检验合格的出厂日期与实际到货日期间隔≤壹年，国内货物检验合格的出厂日期与实际到货日期间隔≤半年。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rPr>
          <w:rFonts w:cs="Arial"/>
          <w:b/>
          <w:szCs w:val="21"/>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rPr>
          <w:b/>
          <w:sz w:val="24"/>
          <w:szCs w:val="24"/>
        </w:rPr>
      </w:pPr>
    </w:p>
    <w:p>
      <w:pPr>
        <w:rPr>
          <w:rFonts w:hint="eastAsia"/>
          <w:b/>
          <w:sz w:val="24"/>
          <w:szCs w:val="24"/>
        </w:rPr>
      </w:pPr>
      <w:r>
        <w:rPr>
          <w:rFonts w:hint="eastAsia"/>
          <w:b/>
          <w:sz w:val="24"/>
          <w:szCs w:val="24"/>
        </w:rPr>
        <w:br w:type="page"/>
      </w:r>
    </w:p>
    <w:p>
      <w:pPr>
        <w:spacing w:line="276" w:lineRule="auto"/>
        <w:jc w:val="center"/>
        <w:rPr>
          <w:b/>
          <w:bCs/>
          <w:szCs w:val="21"/>
        </w:rPr>
      </w:pPr>
      <w:r>
        <w:rPr>
          <w:rFonts w:hint="eastAsia"/>
          <w:b/>
          <w:sz w:val="24"/>
          <w:szCs w:val="24"/>
        </w:rPr>
        <w:t>包3：</w:t>
      </w:r>
      <w:r>
        <w:rPr>
          <w:b/>
          <w:sz w:val="24"/>
          <w:szCs w:val="24"/>
        </w:rPr>
        <w:t>麻醉深度监护仪单通道无创导联线</w:t>
      </w:r>
      <w:r>
        <w:rPr>
          <w:rFonts w:hint="eastAsia"/>
          <w:b/>
          <w:sz w:val="24"/>
          <w:szCs w:val="24"/>
        </w:rPr>
        <w:t xml:space="preserve"> 1条    预算1.85万元</w:t>
      </w:r>
    </w:p>
    <w:p>
      <w:pPr>
        <w:tabs>
          <w:tab w:val="left" w:pos="540"/>
        </w:tabs>
        <w:spacing w:line="276" w:lineRule="auto"/>
        <w:rPr>
          <w:b/>
          <w:szCs w:val="21"/>
        </w:rPr>
      </w:pPr>
    </w:p>
    <w:p>
      <w:pPr>
        <w:tabs>
          <w:tab w:val="left" w:pos="540"/>
        </w:tabs>
        <w:spacing w:line="276" w:lineRule="auto"/>
        <w:rPr>
          <w:b/>
          <w:szCs w:val="21"/>
        </w:rPr>
      </w:pPr>
      <w:r>
        <w:rPr>
          <w:rFonts w:hint="eastAsia"/>
          <w:b/>
          <w:szCs w:val="21"/>
        </w:rPr>
        <w:t>一、基本要求</w:t>
      </w:r>
    </w:p>
    <w:p>
      <w:pPr>
        <w:numPr>
          <w:ilvl w:val="0"/>
          <w:numId w:val="8"/>
        </w:numPr>
        <w:spacing w:line="276" w:lineRule="auto"/>
        <w:rPr>
          <w:szCs w:val="21"/>
        </w:rPr>
      </w:pPr>
      <w:r>
        <w:rPr>
          <w:rFonts w:hint="eastAsia"/>
          <w:szCs w:val="21"/>
        </w:rPr>
        <w:t>名称：</w:t>
      </w:r>
      <w:r>
        <w:rPr>
          <w:szCs w:val="21"/>
        </w:rPr>
        <w:t>单通道无创导联线</w:t>
      </w:r>
    </w:p>
    <w:p>
      <w:pPr>
        <w:numPr>
          <w:ilvl w:val="0"/>
          <w:numId w:val="8"/>
        </w:numPr>
        <w:spacing w:line="276" w:lineRule="auto"/>
        <w:ind w:left="0" w:firstLine="0"/>
        <w:rPr>
          <w:szCs w:val="21"/>
        </w:rPr>
      </w:pPr>
      <w:r>
        <w:rPr>
          <w:rFonts w:hint="eastAsia"/>
          <w:szCs w:val="21"/>
        </w:rPr>
        <w:t>数量：1条</w:t>
      </w:r>
    </w:p>
    <w:p>
      <w:pPr>
        <w:numPr>
          <w:ilvl w:val="0"/>
          <w:numId w:val="8"/>
        </w:numPr>
        <w:spacing w:line="276" w:lineRule="auto"/>
        <w:ind w:left="0" w:firstLine="0"/>
        <w:rPr>
          <w:szCs w:val="21"/>
        </w:rPr>
      </w:pPr>
      <w:r>
        <w:rPr>
          <w:rFonts w:hint="eastAsia"/>
          <w:szCs w:val="21"/>
        </w:rPr>
        <w:t>货期：发布中标通知书后一个月内</w:t>
      </w:r>
    </w:p>
    <w:p>
      <w:pPr>
        <w:numPr>
          <w:ilvl w:val="0"/>
          <w:numId w:val="8"/>
        </w:numPr>
        <w:spacing w:line="276" w:lineRule="auto"/>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szCs w:val="21"/>
        </w:rPr>
      </w:pPr>
      <w:r>
        <w:rPr>
          <w:rFonts w:hint="eastAsia"/>
          <w:b/>
          <w:szCs w:val="21"/>
        </w:rPr>
        <w:t>二、主要技术要求（达到或优于）</w:t>
      </w:r>
    </w:p>
    <w:p>
      <w:pPr>
        <w:spacing w:line="276" w:lineRule="auto"/>
        <w:rPr>
          <w:rFonts w:ascii="宋体" w:hAnsi="宋体" w:eastAsia="宋体" w:cs="宋体"/>
          <w:szCs w:val="24"/>
        </w:rPr>
      </w:pPr>
      <w:r>
        <w:rPr>
          <w:rFonts w:hint="eastAsia" w:ascii="宋体" w:hAnsi="宋体" w:eastAsia="宋体" w:cs="宋体"/>
          <w:szCs w:val="24"/>
        </w:rPr>
        <w:t>1、配套在用</w:t>
      </w:r>
      <w:r>
        <w:rPr>
          <w:rFonts w:hint="eastAsia" w:ascii="宋体" w:hAnsi="宋体" w:cs="宋体"/>
          <w:kern w:val="0"/>
          <w:sz w:val="24"/>
        </w:rPr>
        <w:t>N</w:t>
      </w:r>
      <w:r>
        <w:rPr>
          <w:rFonts w:ascii="宋体" w:hAnsi="宋体" w:cs="宋体"/>
          <w:kern w:val="0"/>
          <w:sz w:val="24"/>
        </w:rPr>
        <w:t>arcotrend</w:t>
      </w:r>
      <w:r>
        <w:rPr>
          <w:rFonts w:ascii="宋体" w:hAnsi="宋体" w:eastAsia="宋体" w:cs="宋体"/>
          <w:szCs w:val="24"/>
        </w:rPr>
        <w:t>麻醉深度监护仪</w:t>
      </w:r>
      <w:r>
        <w:rPr>
          <w:rFonts w:hint="eastAsia" w:ascii="宋体" w:hAnsi="宋体" w:eastAsia="宋体" w:cs="宋体"/>
          <w:szCs w:val="24"/>
        </w:rPr>
        <w:t>；</w:t>
      </w:r>
    </w:p>
    <w:p>
      <w:pPr>
        <w:spacing w:line="276" w:lineRule="auto"/>
        <w:rPr>
          <w:rFonts w:ascii="宋体" w:hAnsi="宋体" w:eastAsia="宋体" w:cs="宋体"/>
          <w:szCs w:val="24"/>
        </w:rPr>
      </w:pPr>
      <w:r>
        <w:rPr>
          <w:rFonts w:hint="eastAsia" w:ascii="宋体" w:hAnsi="宋体" w:eastAsia="宋体" w:cs="宋体"/>
          <w:szCs w:val="24"/>
        </w:rPr>
        <w:t>2、机器单通道导联线损坏，需维修或更换。</w:t>
      </w:r>
    </w:p>
    <w:p>
      <w:pPr>
        <w:spacing w:line="276" w:lineRule="auto"/>
        <w:rPr>
          <w:rFonts w:cs="Arial"/>
          <w:b/>
          <w:szCs w:val="21"/>
        </w:rPr>
      </w:pPr>
      <w:r>
        <w:rPr>
          <w:rFonts w:hint="eastAsia" w:cs="Arial"/>
          <w:b/>
          <w:szCs w:val="21"/>
        </w:rPr>
        <w:t>三、其他商务要求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原厂免费保修期≥半年，自用户验收合格之日起计，正版软件终身免费升级；保修期内，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30</w:t>
      </w:r>
      <w:r>
        <w:rPr>
          <w:rFonts w:hint="eastAsia"/>
          <w:szCs w:val="21"/>
        </w:rPr>
        <w:t>分钟内电话回复处理意见，</w:t>
      </w:r>
      <w:r>
        <w:rPr>
          <w:szCs w:val="21"/>
        </w:rPr>
        <w:t>4</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名，直至掌握正确使用及日常保养方法，详细填写《省妇幼医学装备培训记录表》，提供用户操作手册和维修手册，培训资料留存使用科室。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列出设备易损配件的最优惠供应单价，作为评标及日后采购参考。国外货物检验合格的出厂日期与实际到货日期间隔≤壹年，国内货物检验合格的出厂日期与实际到货日期间隔≤半年。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rPr>
          <w:rFonts w:hint="eastAsia" w:cs="宋体" w:asciiTheme="minorEastAsia" w:hAnsiTheme="minorEastAsia"/>
          <w:b/>
          <w:color w:val="000000"/>
          <w:kern w:val="0"/>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r>
        <w:rPr>
          <w:rFonts w:hint="eastAsia" w:cs="宋体" w:asciiTheme="minorEastAsia" w:hAnsiTheme="minorEastAsia"/>
          <w:b/>
          <w:color w:val="000000"/>
          <w:kern w:val="0"/>
          <w:sz w:val="24"/>
          <w:szCs w:val="24"/>
        </w:rPr>
        <w:br w:type="page"/>
      </w: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包4：移动车床 4套    预算</w:t>
      </w:r>
      <w:r>
        <w:rPr>
          <w:rFonts w:hint="eastAsia" w:cs="宋体" w:asciiTheme="minorEastAsia" w:hAnsiTheme="minorEastAsia"/>
          <w:b/>
          <w:bCs/>
          <w:color w:val="000000"/>
          <w:kern w:val="0"/>
          <w:sz w:val="24"/>
          <w:szCs w:val="24"/>
        </w:rPr>
        <w:t>3.2万元</w:t>
      </w:r>
    </w:p>
    <w:p>
      <w:pPr>
        <w:tabs>
          <w:tab w:val="left" w:pos="420"/>
          <w:tab w:val="left" w:pos="540"/>
        </w:tabs>
        <w:spacing w:line="276" w:lineRule="auto"/>
        <w:ind w:left="420" w:hanging="420"/>
        <w:rPr>
          <w:b/>
        </w:rPr>
      </w:pPr>
    </w:p>
    <w:p>
      <w:pPr>
        <w:numPr>
          <w:ilvl w:val="0"/>
          <w:numId w:val="6"/>
        </w:numPr>
        <w:tabs>
          <w:tab w:val="left" w:pos="540"/>
        </w:tabs>
        <w:spacing w:line="400" w:lineRule="exact"/>
        <w:ind w:left="0" w:firstLine="0"/>
        <w:rPr>
          <w:b/>
          <w:szCs w:val="21"/>
        </w:rPr>
      </w:pPr>
      <w:r>
        <w:rPr>
          <w:rFonts w:hint="eastAsia"/>
          <w:b/>
          <w:szCs w:val="21"/>
        </w:rPr>
        <w:t>基本要求</w:t>
      </w:r>
    </w:p>
    <w:p>
      <w:pPr>
        <w:spacing w:line="400" w:lineRule="exact"/>
        <w:rPr>
          <w:szCs w:val="21"/>
        </w:rPr>
      </w:pPr>
      <w:r>
        <w:rPr>
          <w:rFonts w:hint="eastAsia"/>
          <w:szCs w:val="21"/>
        </w:rPr>
        <w:t>1、名称：转运车</w:t>
      </w:r>
    </w:p>
    <w:p>
      <w:pPr>
        <w:spacing w:line="400" w:lineRule="exact"/>
        <w:rPr>
          <w:szCs w:val="21"/>
        </w:rPr>
      </w:pPr>
      <w:r>
        <w:rPr>
          <w:rFonts w:hint="eastAsia"/>
          <w:szCs w:val="21"/>
        </w:rPr>
        <w:t>2、数量：4张</w:t>
      </w:r>
    </w:p>
    <w:p>
      <w:pPr>
        <w:spacing w:line="400" w:lineRule="exact"/>
        <w:rPr>
          <w:szCs w:val="21"/>
        </w:rPr>
      </w:pPr>
      <w:r>
        <w:rPr>
          <w:rFonts w:hint="eastAsia"/>
          <w:szCs w:val="21"/>
        </w:rPr>
        <w:t>3、货期：发布中标通知书后一个月内</w:t>
      </w:r>
    </w:p>
    <w:p>
      <w:pPr>
        <w:spacing w:line="400" w:lineRule="exact"/>
      </w:pPr>
      <w:r>
        <w:rPr>
          <w:rFonts w:hint="eastAsia"/>
        </w:rPr>
        <w:t>4、其他：若为进口产品，必须整机原装进口，供货时可提供进口产品报关单和(或)商检证明，到货时软硬件为当前最新版本(注明版本号)。</w:t>
      </w:r>
    </w:p>
    <w:p>
      <w:pPr>
        <w:pStyle w:val="28"/>
        <w:numPr>
          <w:ilvl w:val="0"/>
          <w:numId w:val="6"/>
        </w:numPr>
        <w:tabs>
          <w:tab w:val="left" w:pos="1276"/>
        </w:tabs>
        <w:spacing w:line="400" w:lineRule="exact"/>
        <w:ind w:firstLineChars="0"/>
      </w:pPr>
      <w:r>
        <w:rPr>
          <w:rFonts w:hint="eastAsia"/>
          <w:b/>
        </w:rPr>
        <w:t>主要技术要求（达到或优于）</w:t>
      </w:r>
    </w:p>
    <w:p>
      <w:pPr>
        <w:spacing w:line="400" w:lineRule="exact"/>
        <w:rPr>
          <w:rFonts w:ascii="宋体" w:hAnsi="宋体"/>
          <w:b/>
          <w:szCs w:val="21"/>
        </w:rPr>
      </w:pPr>
      <w:r>
        <w:rPr>
          <w:rFonts w:hint="eastAsia" w:ascii="宋体" w:hAnsi="宋体"/>
          <w:b/>
          <w:szCs w:val="21"/>
        </w:rPr>
        <w:t>1．规格参数</w:t>
      </w:r>
    </w:p>
    <w:p>
      <w:pPr>
        <w:spacing w:line="400" w:lineRule="exact"/>
        <w:rPr>
          <w:rFonts w:ascii="宋体" w:hAnsi="宋体"/>
          <w:szCs w:val="21"/>
        </w:rPr>
      </w:pPr>
      <w:r>
        <w:rPr>
          <w:rFonts w:hint="eastAsia" w:ascii="宋体" w:hAnsi="宋体"/>
          <w:szCs w:val="21"/>
        </w:rPr>
        <w:t>1.1．全长：≤1930mm，全宽：≤663mm。</w:t>
      </w:r>
    </w:p>
    <w:p>
      <w:pPr>
        <w:spacing w:line="400" w:lineRule="exact"/>
        <w:rPr>
          <w:rFonts w:ascii="宋体" w:hAnsi="宋体"/>
          <w:szCs w:val="21"/>
        </w:rPr>
      </w:pPr>
      <w:r>
        <w:rPr>
          <w:rFonts w:hint="eastAsia" w:ascii="宋体" w:hAnsi="宋体"/>
          <w:szCs w:val="21"/>
        </w:rPr>
        <w:t>1.2．床体升降范围510-850mm。</w:t>
      </w:r>
    </w:p>
    <w:p>
      <w:pPr>
        <w:spacing w:line="400" w:lineRule="exact"/>
        <w:rPr>
          <w:rFonts w:ascii="宋体" w:hAnsi="宋体"/>
          <w:szCs w:val="21"/>
        </w:rPr>
      </w:pPr>
      <w:r>
        <w:rPr>
          <w:rFonts w:hint="eastAsia" w:ascii="宋体" w:hAnsi="宋体"/>
          <w:szCs w:val="21"/>
        </w:rPr>
        <w:t>1.3. 背部升降0-70°。</w:t>
      </w:r>
    </w:p>
    <w:p>
      <w:pPr>
        <w:spacing w:line="400" w:lineRule="exact"/>
        <w:rPr>
          <w:rFonts w:ascii="宋体" w:hAnsi="宋体"/>
          <w:b/>
          <w:szCs w:val="21"/>
        </w:rPr>
      </w:pPr>
      <w:r>
        <w:rPr>
          <w:rFonts w:hint="eastAsia" w:ascii="宋体" w:hAnsi="宋体"/>
          <w:b/>
          <w:szCs w:val="21"/>
        </w:rPr>
        <w:t>2．结构：</w:t>
      </w:r>
    </w:p>
    <w:p>
      <w:pPr>
        <w:spacing w:line="400" w:lineRule="exact"/>
        <w:rPr>
          <w:rFonts w:ascii="宋体" w:hAnsi="宋体"/>
          <w:szCs w:val="21"/>
        </w:rPr>
      </w:pPr>
      <w:r>
        <w:rPr>
          <w:rFonts w:hint="eastAsia" w:ascii="宋体" w:hAnsi="宋体"/>
          <w:szCs w:val="21"/>
        </w:rPr>
        <w:t>2.1．铝钢制床架，电镀粉体双层涂装。</w:t>
      </w:r>
    </w:p>
    <w:p>
      <w:pPr>
        <w:spacing w:line="400" w:lineRule="exact"/>
        <w:rPr>
          <w:rFonts w:ascii="宋体" w:hAnsi="宋体"/>
          <w:szCs w:val="21"/>
        </w:rPr>
      </w:pPr>
      <w:r>
        <w:rPr>
          <w:rFonts w:hint="eastAsia" w:ascii="宋体" w:hAnsi="宋体"/>
          <w:szCs w:val="21"/>
        </w:rPr>
        <w:t>2.2．床板为PP树脂材料一次注制成形，宽度≤550mm。</w:t>
      </w:r>
    </w:p>
    <w:p>
      <w:pPr>
        <w:spacing w:line="400" w:lineRule="exact"/>
        <w:rPr>
          <w:rFonts w:ascii="宋体" w:hAnsi="宋体"/>
          <w:szCs w:val="21"/>
        </w:rPr>
      </w:pPr>
      <w:r>
        <w:rPr>
          <w:rFonts w:hint="eastAsia" w:ascii="宋体" w:hAnsi="宋体"/>
          <w:szCs w:val="21"/>
        </w:rPr>
        <w:t>▲2.3. 左右各一片PP树脂护栏，护栏中央设有放软管的凹槽，引流软管不仅可以通过护栏的两端也可以通过中央部分引出，在护栏下方设有零件横杆及挂钩，用以悬挂尿袋、引流袋，必须一个开关即可控制整边护栏升降和水平放置。</w:t>
      </w:r>
    </w:p>
    <w:p>
      <w:pPr>
        <w:spacing w:line="400" w:lineRule="exact"/>
        <w:rPr>
          <w:rFonts w:ascii="宋体" w:hAnsi="宋体"/>
          <w:szCs w:val="21"/>
        </w:rPr>
      </w:pPr>
      <w:r>
        <w:rPr>
          <w:rFonts w:hint="eastAsia" w:ascii="宋体" w:hAnsi="宋体"/>
          <w:szCs w:val="21"/>
        </w:rPr>
        <w:t>2.4．配备专用的转运垫子，床垫表面材料采用（涤纶）聚酯，内芯材料采用聚氨脂泡沫，阻燃、抗菌、防水、透气、抗静电，床套四周装有拉链，方便将内芯取出后清洗床套。并配有固定病人的安全带。</w:t>
      </w:r>
    </w:p>
    <w:p>
      <w:pPr>
        <w:spacing w:line="400" w:lineRule="exact"/>
        <w:rPr>
          <w:rFonts w:ascii="宋体" w:hAnsi="宋体"/>
          <w:szCs w:val="21"/>
        </w:rPr>
      </w:pPr>
      <w:r>
        <w:rPr>
          <w:rFonts w:hint="eastAsia" w:ascii="宋体" w:hAnsi="宋体"/>
          <w:szCs w:val="21"/>
        </w:rPr>
        <w:t>2.5．床体重量≤75KG。</w:t>
      </w:r>
    </w:p>
    <w:p>
      <w:pPr>
        <w:spacing w:line="400" w:lineRule="exact"/>
        <w:rPr>
          <w:rFonts w:ascii="宋体" w:hAnsi="宋体"/>
          <w:szCs w:val="21"/>
        </w:rPr>
      </w:pPr>
      <w:r>
        <w:rPr>
          <w:rFonts w:hint="eastAsia" w:ascii="宋体" w:hAnsi="宋体"/>
          <w:szCs w:val="21"/>
        </w:rPr>
        <w:t>2.6. 安全承重量≥150KG，只需一人操作即可转运病人。</w:t>
      </w:r>
    </w:p>
    <w:p>
      <w:pPr>
        <w:spacing w:line="400" w:lineRule="exact"/>
        <w:rPr>
          <w:rFonts w:ascii="宋体" w:hAnsi="宋体"/>
          <w:szCs w:val="21"/>
        </w:rPr>
      </w:pPr>
      <w:r>
        <w:rPr>
          <w:rFonts w:hint="eastAsia" w:ascii="宋体" w:hAnsi="宋体"/>
          <w:szCs w:val="21"/>
        </w:rPr>
        <w:t>2.7. 整体设计为防水型床，整床可耐高压水龙头冲洗，易于清洗，床体防腐蚀、防锈。</w:t>
      </w:r>
    </w:p>
    <w:p>
      <w:pPr>
        <w:spacing w:line="400" w:lineRule="exact"/>
        <w:rPr>
          <w:rFonts w:ascii="宋体" w:hAnsi="宋体"/>
          <w:b/>
          <w:szCs w:val="21"/>
        </w:rPr>
      </w:pPr>
      <w:r>
        <w:rPr>
          <w:rFonts w:hint="eastAsia" w:ascii="宋体" w:hAnsi="宋体"/>
          <w:b/>
          <w:szCs w:val="21"/>
        </w:rPr>
        <w:t>3．功能：</w:t>
      </w:r>
    </w:p>
    <w:p>
      <w:pPr>
        <w:spacing w:line="400" w:lineRule="exact"/>
        <w:rPr>
          <w:rFonts w:ascii="宋体" w:hAnsi="宋体"/>
          <w:szCs w:val="21"/>
        </w:rPr>
      </w:pPr>
      <w:r>
        <w:rPr>
          <w:rFonts w:hint="eastAsia" w:ascii="宋体" w:hAnsi="宋体"/>
          <w:szCs w:val="21"/>
        </w:rPr>
        <w:t>3.1. 床板背部带有气动弹簧，无极调节背部升降0°－70°。</w:t>
      </w:r>
    </w:p>
    <w:p>
      <w:pPr>
        <w:spacing w:line="400" w:lineRule="exact"/>
        <w:rPr>
          <w:rFonts w:ascii="宋体" w:hAnsi="宋体"/>
          <w:szCs w:val="21"/>
        </w:rPr>
      </w:pPr>
      <w:r>
        <w:rPr>
          <w:rFonts w:hint="eastAsia" w:ascii="宋体" w:hAnsi="宋体"/>
          <w:szCs w:val="21"/>
        </w:rPr>
        <w:t>3.2. 采用曲柄摇把控制水平升降，手柄可折收。</w:t>
      </w:r>
    </w:p>
    <w:p>
      <w:pPr>
        <w:spacing w:line="400" w:lineRule="exact"/>
        <w:rPr>
          <w:rFonts w:ascii="宋体" w:hAnsi="宋体"/>
          <w:szCs w:val="21"/>
        </w:rPr>
      </w:pPr>
      <w:r>
        <w:rPr>
          <w:rFonts w:hint="eastAsia" w:ascii="宋体" w:hAnsi="宋体"/>
          <w:szCs w:val="21"/>
        </w:rPr>
        <w:t>3.3．设有背部角度刻数，使背部床板上升时，知道上升度数。</w:t>
      </w:r>
    </w:p>
    <w:p>
      <w:pPr>
        <w:spacing w:line="400" w:lineRule="exact"/>
        <w:rPr>
          <w:rFonts w:ascii="宋体" w:hAnsi="宋体"/>
          <w:szCs w:val="21"/>
        </w:rPr>
      </w:pPr>
      <w:r>
        <w:rPr>
          <w:rFonts w:hint="eastAsia" w:ascii="宋体" w:hAnsi="宋体"/>
          <w:szCs w:val="21"/>
        </w:rPr>
        <w:t>▲3.4．旋转式护栏有水平固定功能，起到与病床之间搭桥的作用。还可增加床面宽度，方便护士输液、量血压，并设有安全锁且一个开关就能操作护栏的水平固定功能。</w:t>
      </w:r>
    </w:p>
    <w:p>
      <w:pPr>
        <w:spacing w:line="400" w:lineRule="exact"/>
        <w:rPr>
          <w:rFonts w:ascii="宋体" w:hAnsi="宋体"/>
          <w:szCs w:val="21"/>
        </w:rPr>
      </w:pPr>
      <w:r>
        <w:rPr>
          <w:rFonts w:hint="eastAsia" w:ascii="宋体" w:hAnsi="宋体"/>
          <w:szCs w:val="21"/>
        </w:rPr>
        <w:t>3.5. 采用国际知名品牌的φ150mm树脂双面脚轮，其中有一个含碳导电脚轮，起到接地作用，有效消除转运过程产生的静电。</w:t>
      </w:r>
    </w:p>
    <w:p>
      <w:pPr>
        <w:spacing w:line="400" w:lineRule="exact"/>
        <w:rPr>
          <w:rFonts w:ascii="宋体" w:hAnsi="宋体"/>
          <w:szCs w:val="21"/>
        </w:rPr>
      </w:pPr>
      <w:r>
        <w:rPr>
          <w:rFonts w:hint="eastAsia" w:ascii="宋体" w:hAnsi="宋体"/>
          <w:szCs w:val="21"/>
        </w:rPr>
        <w:t>▲3.6. 四个脚轮上均配跷跷板型中控刹车，刹车踏板配有红绿颜色标志，在任意脚轮一侧踩下不同颜色端都可同时控制四个轮子的万向转动或锁定。</w:t>
      </w:r>
    </w:p>
    <w:p>
      <w:pPr>
        <w:spacing w:line="400" w:lineRule="exact"/>
        <w:rPr>
          <w:rFonts w:ascii="宋体" w:hAnsi="宋体"/>
          <w:szCs w:val="21"/>
        </w:rPr>
      </w:pPr>
      <w:r>
        <w:rPr>
          <w:rFonts w:hint="eastAsia" w:ascii="宋体" w:hAnsi="宋体"/>
          <w:szCs w:val="21"/>
        </w:rPr>
        <w:t>3.7. 装有“中心轮”系统，可以用来控制转运床直行、横移、旋转等功能。</w:t>
      </w:r>
    </w:p>
    <w:p>
      <w:pPr>
        <w:spacing w:line="400" w:lineRule="exact"/>
        <w:rPr>
          <w:rFonts w:ascii="宋体" w:hAnsi="宋体"/>
          <w:szCs w:val="21"/>
        </w:rPr>
      </w:pPr>
      <w:r>
        <w:rPr>
          <w:rFonts w:hint="eastAsia" w:ascii="宋体" w:hAnsi="宋体"/>
          <w:szCs w:val="21"/>
        </w:rPr>
        <w:t>3.8. 配有可伸缩调节四爪输液挂架，并在床体四角设有四个输液架插孔，要求有输液架固定旋钮。</w:t>
      </w:r>
    </w:p>
    <w:p>
      <w:pPr>
        <w:spacing w:line="400" w:lineRule="exact"/>
        <w:rPr>
          <w:rFonts w:ascii="宋体" w:hAnsi="宋体"/>
          <w:szCs w:val="21"/>
        </w:rPr>
      </w:pPr>
      <w:r>
        <w:rPr>
          <w:rFonts w:hint="eastAsia" w:ascii="宋体" w:hAnsi="宋体"/>
          <w:szCs w:val="21"/>
        </w:rPr>
        <w:t>3.9. 床下方配有氧气瓶搁架，可以选择横竖两种方式存放氧气瓶，搁架可随床体同时升降，防止氧气管道被拉扯。</w:t>
      </w:r>
    </w:p>
    <w:p>
      <w:pPr>
        <w:spacing w:line="400" w:lineRule="exact"/>
        <w:rPr>
          <w:rFonts w:ascii="宋体" w:hAnsi="宋体"/>
          <w:szCs w:val="21"/>
        </w:rPr>
      </w:pPr>
      <w:r>
        <w:rPr>
          <w:rFonts w:hint="eastAsia" w:ascii="宋体" w:hAnsi="宋体"/>
          <w:szCs w:val="21"/>
        </w:rPr>
        <w:t>3.10. 床体两侧配有多功能钩挂。</w:t>
      </w:r>
    </w:p>
    <w:p>
      <w:pPr>
        <w:spacing w:line="400" w:lineRule="exact"/>
        <w:rPr>
          <w:rFonts w:ascii="宋体" w:hAnsi="宋体"/>
          <w:szCs w:val="21"/>
        </w:rPr>
      </w:pPr>
      <w:r>
        <w:rPr>
          <w:rFonts w:hint="eastAsia" w:ascii="宋体" w:hAnsi="宋体"/>
          <w:szCs w:val="21"/>
        </w:rPr>
        <w:t>3.11.床体下方采用两段式托盘，可根据不同需要放置急救器具、输液架等。</w:t>
      </w:r>
    </w:p>
    <w:p>
      <w:pPr>
        <w:spacing w:line="400" w:lineRule="exact"/>
        <w:rPr>
          <w:b/>
        </w:rPr>
      </w:pPr>
      <w:r>
        <w:rPr>
          <w:rFonts w:hint="eastAsia"/>
          <w:b/>
        </w:rPr>
        <w:t>三、单台配置清单(包括但不限于)</w:t>
      </w:r>
    </w:p>
    <w:tbl>
      <w:tblPr>
        <w:tblStyle w:val="9"/>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b/>
                <w:kern w:val="0"/>
                <w:szCs w:val="21"/>
              </w:rPr>
            </w:pPr>
            <w:r>
              <w:rPr>
                <w:rFonts w:hint="eastAsia" w:cs="Times New Roman" w:asciiTheme="minorEastAsia" w:hAnsiTheme="minorEastAsia"/>
                <w:b/>
                <w:kern w:val="0"/>
                <w:szCs w:val="21"/>
              </w:rPr>
              <w:t>序号</w:t>
            </w:r>
          </w:p>
        </w:tc>
        <w:tc>
          <w:tcPr>
            <w:tcW w:w="4677" w:type="dxa"/>
          </w:tcPr>
          <w:p>
            <w:pPr>
              <w:jc w:val="center"/>
              <w:rPr>
                <w:rFonts w:cs="Times New Roman" w:asciiTheme="minorEastAsia" w:hAnsiTheme="minorEastAsia"/>
                <w:b/>
                <w:kern w:val="0"/>
                <w:szCs w:val="21"/>
              </w:rPr>
            </w:pPr>
            <w:r>
              <w:rPr>
                <w:rFonts w:hint="eastAsia" w:cs="Times New Roman" w:asciiTheme="minorEastAsia" w:hAnsiTheme="minorEastAsia"/>
                <w:b/>
                <w:kern w:val="0"/>
                <w:szCs w:val="21"/>
              </w:rPr>
              <w:t>主要组件内容</w:t>
            </w:r>
          </w:p>
        </w:tc>
        <w:tc>
          <w:tcPr>
            <w:tcW w:w="2127" w:type="dxa"/>
          </w:tcPr>
          <w:p>
            <w:pPr>
              <w:jc w:val="center"/>
              <w:rPr>
                <w:rFonts w:cs="Times New Roman" w:asciiTheme="minorEastAsia" w:hAnsiTheme="minorEastAsia"/>
                <w:b/>
                <w:kern w:val="0"/>
                <w:szCs w:val="21"/>
              </w:rPr>
            </w:pPr>
            <w:r>
              <w:rPr>
                <w:rFonts w:hint="eastAsia" w:cs="Times New Roman" w:asciiTheme="minorEastAsia" w:hAnsiTheme="minorEastAsia"/>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1</w:t>
            </w:r>
          </w:p>
        </w:tc>
        <w:tc>
          <w:tcPr>
            <w:tcW w:w="4677"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转运床体</w:t>
            </w:r>
          </w:p>
        </w:tc>
        <w:tc>
          <w:tcPr>
            <w:tcW w:w="2127"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2</w:t>
            </w:r>
          </w:p>
        </w:tc>
        <w:tc>
          <w:tcPr>
            <w:tcW w:w="4677"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旋转式侧护板</w:t>
            </w:r>
          </w:p>
        </w:tc>
        <w:tc>
          <w:tcPr>
            <w:tcW w:w="2127"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3</w:t>
            </w:r>
          </w:p>
        </w:tc>
        <w:tc>
          <w:tcPr>
            <w:tcW w:w="4677"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转运床垫</w:t>
            </w:r>
          </w:p>
        </w:tc>
        <w:tc>
          <w:tcPr>
            <w:tcW w:w="2127"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4</w:t>
            </w:r>
          </w:p>
        </w:tc>
        <w:tc>
          <w:tcPr>
            <w:tcW w:w="4677"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输液架</w:t>
            </w:r>
          </w:p>
        </w:tc>
        <w:tc>
          <w:tcPr>
            <w:tcW w:w="2127"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5</w:t>
            </w:r>
          </w:p>
        </w:tc>
        <w:tc>
          <w:tcPr>
            <w:tcW w:w="4677"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氧气瓶搁架</w:t>
            </w:r>
          </w:p>
        </w:tc>
        <w:tc>
          <w:tcPr>
            <w:tcW w:w="2127"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6</w:t>
            </w:r>
          </w:p>
        </w:tc>
        <w:tc>
          <w:tcPr>
            <w:tcW w:w="4677"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杂物托盘</w:t>
            </w:r>
          </w:p>
        </w:tc>
        <w:tc>
          <w:tcPr>
            <w:tcW w:w="2127"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7</w:t>
            </w:r>
          </w:p>
        </w:tc>
        <w:tc>
          <w:tcPr>
            <w:tcW w:w="4677"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双面脚轮</w:t>
            </w:r>
          </w:p>
        </w:tc>
        <w:tc>
          <w:tcPr>
            <w:tcW w:w="2127"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8</w:t>
            </w:r>
          </w:p>
        </w:tc>
        <w:tc>
          <w:tcPr>
            <w:tcW w:w="4677"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转运定向中心轮系统</w:t>
            </w:r>
          </w:p>
        </w:tc>
        <w:tc>
          <w:tcPr>
            <w:tcW w:w="2127"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9</w:t>
            </w:r>
          </w:p>
        </w:tc>
        <w:tc>
          <w:tcPr>
            <w:tcW w:w="4677" w:type="dxa"/>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含导静电脚轮</w:t>
            </w:r>
          </w:p>
        </w:tc>
        <w:tc>
          <w:tcPr>
            <w:tcW w:w="2127"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cs="Times New Roman" w:asciiTheme="minorEastAsia" w:hAnsiTheme="minorEastAsia"/>
                <w:kern w:val="0"/>
                <w:szCs w:val="21"/>
              </w:rPr>
            </w:pPr>
            <w:r>
              <w:rPr>
                <w:rFonts w:hint="eastAsia" w:cs="Times New Roman" w:asciiTheme="minorEastAsia" w:hAnsiTheme="minorEastAsia"/>
                <w:kern w:val="0"/>
                <w:szCs w:val="21"/>
              </w:rPr>
              <w:t>10</w:t>
            </w:r>
          </w:p>
        </w:tc>
        <w:tc>
          <w:tcPr>
            <w:tcW w:w="4677" w:type="dxa"/>
            <w:vAlign w:val="center"/>
          </w:tcPr>
          <w:p>
            <w:pPr>
              <w:widowControl/>
              <w:jc w:val="left"/>
              <w:textAlignment w:val="center"/>
              <w:rPr>
                <w:rFonts w:ascii="宋体" w:hAnsi="宋体" w:eastAsia="宋体" w:cs="宋体"/>
                <w:color w:val="000000"/>
                <w:kern w:val="0"/>
                <w:sz w:val="22"/>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操作卡</w:t>
            </w:r>
            <w:r>
              <w:rPr>
                <w:rFonts w:ascii="宋体" w:hAnsi="宋体"/>
                <w:kern w:val="0"/>
                <w:szCs w:val="21"/>
              </w:rPr>
              <w:t>/</w:t>
            </w:r>
            <w:r>
              <w:rPr>
                <w:rFonts w:hint="eastAsia" w:ascii="宋体" w:hAnsi="宋体"/>
                <w:kern w:val="0"/>
                <w:szCs w:val="21"/>
              </w:rPr>
              <w:t>合格证</w:t>
            </w:r>
            <w:r>
              <w:rPr>
                <w:rFonts w:ascii="宋体" w:hAnsi="宋体"/>
                <w:kern w:val="0"/>
                <w:szCs w:val="21"/>
              </w:rPr>
              <w:t>/</w:t>
            </w:r>
            <w:r>
              <w:rPr>
                <w:rFonts w:hint="eastAsia" w:ascii="宋体" w:hAnsi="宋体"/>
                <w:kern w:val="0"/>
                <w:szCs w:val="21"/>
              </w:rPr>
              <w:t>保修卡等</w:t>
            </w:r>
          </w:p>
        </w:tc>
        <w:tc>
          <w:tcPr>
            <w:tcW w:w="2127" w:type="dxa"/>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pPr>
    </w:p>
    <w:p>
      <w:pPr>
        <w:rPr>
          <w:rFonts w:hint="eastAsia"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br w:type="page"/>
      </w:r>
    </w:p>
    <w:p>
      <w:pPr>
        <w:spacing w:line="276" w:lineRule="auto"/>
        <w:jc w:val="center"/>
        <w:rPr>
          <w:rFonts w:cs="宋体" w:asciiTheme="minorEastAsia" w:hAnsiTheme="minorEastAsia"/>
          <w:b/>
          <w:color w:val="000000"/>
          <w:kern w:val="0"/>
          <w:sz w:val="24"/>
          <w:szCs w:val="24"/>
        </w:rPr>
      </w:pPr>
      <w:bookmarkStart w:id="0" w:name="_GoBack"/>
      <w:bookmarkEnd w:id="0"/>
      <w:r>
        <w:rPr>
          <w:rFonts w:hint="eastAsia" w:cs="宋体" w:asciiTheme="minorEastAsia" w:hAnsiTheme="minorEastAsia"/>
          <w:b/>
          <w:color w:val="000000"/>
          <w:kern w:val="0"/>
          <w:sz w:val="24"/>
          <w:szCs w:val="24"/>
        </w:rPr>
        <w:t>包5：全自动电子血压计2套  预算</w:t>
      </w:r>
      <w:r>
        <w:rPr>
          <w:rFonts w:hint="eastAsia" w:cs="宋体" w:asciiTheme="minorEastAsia" w:hAnsiTheme="minorEastAsia"/>
          <w:b/>
          <w:bCs/>
          <w:color w:val="000000"/>
          <w:kern w:val="0"/>
          <w:sz w:val="24"/>
          <w:szCs w:val="24"/>
        </w:rPr>
        <w:t>4万元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28"/>
        <w:numPr>
          <w:ilvl w:val="0"/>
          <w:numId w:val="9"/>
        </w:numPr>
        <w:spacing w:line="276" w:lineRule="auto"/>
        <w:ind w:firstLineChars="0"/>
      </w:pPr>
      <w:r>
        <w:rPr>
          <w:rFonts w:hint="eastAsia"/>
        </w:rPr>
        <w:t>名称：全自动电子血压计</w:t>
      </w:r>
    </w:p>
    <w:p>
      <w:pPr>
        <w:pStyle w:val="28"/>
        <w:numPr>
          <w:ilvl w:val="0"/>
          <w:numId w:val="9"/>
        </w:numPr>
        <w:spacing w:line="276" w:lineRule="auto"/>
        <w:ind w:firstLineChars="0"/>
      </w:pPr>
      <w:r>
        <w:rPr>
          <w:rFonts w:hint="eastAsia"/>
        </w:rPr>
        <w:t>数量：2套</w:t>
      </w:r>
    </w:p>
    <w:p>
      <w:pPr>
        <w:pStyle w:val="28"/>
        <w:numPr>
          <w:ilvl w:val="0"/>
          <w:numId w:val="9"/>
        </w:numPr>
        <w:spacing w:line="276" w:lineRule="auto"/>
        <w:ind w:firstLineChars="0"/>
      </w:pPr>
      <w:r>
        <w:rPr>
          <w:rFonts w:hint="eastAsia"/>
        </w:rPr>
        <w:t>货期：</w:t>
      </w:r>
      <w:r>
        <w:rPr>
          <w:rFonts w:hint="eastAsia"/>
          <w:szCs w:val="21"/>
        </w:rPr>
        <w:t>发布中标通知书后一个月内</w:t>
      </w:r>
    </w:p>
    <w:p>
      <w:pPr>
        <w:pStyle w:val="28"/>
        <w:numPr>
          <w:ilvl w:val="0"/>
          <w:numId w:val="9"/>
        </w:numPr>
        <w:spacing w:line="276" w:lineRule="auto"/>
        <w:ind w:firstLineChars="0"/>
      </w:pPr>
      <w:r>
        <w:rPr>
          <w:rFonts w:hint="eastAsia"/>
          <w:szCs w:val="21"/>
        </w:rPr>
        <w:t>用途：血压测量。</w:t>
      </w:r>
    </w:p>
    <w:p>
      <w:pPr>
        <w:pStyle w:val="28"/>
        <w:numPr>
          <w:ilvl w:val="0"/>
          <w:numId w:val="9"/>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276" w:lineRule="auto"/>
        <w:rPr>
          <w:rFonts w:ascii="宋体" w:hAnsi="宋体" w:eastAsia="宋体" w:cs="宋体"/>
          <w:szCs w:val="24"/>
        </w:rPr>
      </w:pPr>
      <w:r>
        <w:rPr>
          <w:rFonts w:hint="eastAsia" w:ascii="宋体" w:hAnsi="宋体" w:eastAsia="宋体" w:cs="宋体"/>
          <w:szCs w:val="24"/>
        </w:rPr>
        <w:t>1、测量内容：收缩压、舒张压、心率</w:t>
      </w:r>
    </w:p>
    <w:p>
      <w:pPr>
        <w:spacing w:line="276" w:lineRule="auto"/>
        <w:rPr>
          <w:rFonts w:ascii="宋体" w:hAnsi="宋体" w:eastAsia="宋体" w:cs="宋体"/>
          <w:szCs w:val="24"/>
        </w:rPr>
      </w:pPr>
      <w:r>
        <w:rPr>
          <w:rFonts w:hint="eastAsia" w:ascii="宋体" w:hAnsi="宋体" w:eastAsia="宋体" w:cs="宋体"/>
          <w:szCs w:val="24"/>
        </w:rPr>
        <w:t>2、显示方法：数字式LED显示</w:t>
      </w:r>
    </w:p>
    <w:p>
      <w:pPr>
        <w:spacing w:line="276" w:lineRule="auto"/>
        <w:rPr>
          <w:rFonts w:ascii="宋体" w:hAnsi="宋体" w:eastAsia="宋体" w:cs="宋体"/>
          <w:szCs w:val="24"/>
        </w:rPr>
      </w:pPr>
      <w:r>
        <w:rPr>
          <w:rFonts w:hint="eastAsia" w:ascii="宋体" w:hAnsi="宋体" w:eastAsia="宋体" w:cs="宋体"/>
          <w:szCs w:val="24"/>
        </w:rPr>
        <w:t>3、测量范围：血压不小于0～270 mmHg；脉搏范围不小于40-180次/分；</w:t>
      </w:r>
    </w:p>
    <w:p>
      <w:pPr>
        <w:spacing w:line="276" w:lineRule="auto"/>
        <w:rPr>
          <w:rFonts w:ascii="宋体" w:hAnsi="宋体" w:eastAsia="宋体" w:cs="宋体"/>
          <w:szCs w:val="24"/>
        </w:rPr>
      </w:pPr>
      <w:r>
        <w:rPr>
          <w:rFonts w:hint="eastAsia" w:ascii="宋体" w:hAnsi="宋体" w:eastAsia="宋体" w:cs="宋体"/>
          <w:szCs w:val="24"/>
        </w:rPr>
        <w:t>4、测量精密度：血压不大于±2mmHg、脉搏不大于±2%；</w:t>
      </w:r>
    </w:p>
    <w:p>
      <w:pPr>
        <w:spacing w:line="276" w:lineRule="auto"/>
        <w:rPr>
          <w:rFonts w:ascii="宋体" w:hAnsi="宋体" w:eastAsia="宋体" w:cs="宋体"/>
          <w:szCs w:val="24"/>
        </w:rPr>
      </w:pPr>
      <w:r>
        <w:rPr>
          <w:rFonts w:hint="eastAsia" w:ascii="宋体" w:hAnsi="宋体" w:eastAsia="宋体" w:cs="宋体"/>
          <w:szCs w:val="24"/>
        </w:rPr>
        <w:t>5、测试结果：收缩压、舒张压、心率；压力单位： mmHg和kPa两种模式互选；</w:t>
      </w:r>
    </w:p>
    <w:p>
      <w:pPr>
        <w:spacing w:line="276" w:lineRule="auto"/>
        <w:rPr>
          <w:rFonts w:ascii="宋体" w:hAnsi="宋体" w:eastAsia="宋体" w:cs="宋体"/>
          <w:szCs w:val="24"/>
        </w:rPr>
      </w:pPr>
      <w:r>
        <w:rPr>
          <w:rFonts w:hint="eastAsia" w:ascii="宋体" w:hAnsi="宋体" w:eastAsia="宋体" w:cs="宋体"/>
          <w:szCs w:val="24"/>
        </w:rPr>
        <w:t>6、臂筒智能定位：具有准确寻找手臂测量位置智能定位系统，并可左右旋转≥10度；</w:t>
      </w:r>
    </w:p>
    <w:p>
      <w:pPr>
        <w:spacing w:line="276" w:lineRule="auto"/>
        <w:rPr>
          <w:rFonts w:ascii="宋体" w:hAnsi="宋体" w:eastAsia="宋体" w:cs="宋体"/>
          <w:szCs w:val="24"/>
        </w:rPr>
      </w:pPr>
      <w:r>
        <w:rPr>
          <w:rFonts w:hint="eastAsia" w:ascii="宋体" w:hAnsi="宋体" w:eastAsia="宋体" w:cs="宋体"/>
          <w:szCs w:val="24"/>
        </w:rPr>
        <w:t>7、适用臂周范围：17cm～42cm，左臂右臂均可测量；</w:t>
      </w:r>
    </w:p>
    <w:p>
      <w:pPr>
        <w:spacing w:line="276" w:lineRule="auto"/>
        <w:rPr>
          <w:rFonts w:ascii="宋体" w:hAnsi="宋体" w:eastAsia="宋体" w:cs="宋体"/>
          <w:szCs w:val="24"/>
        </w:rPr>
      </w:pPr>
      <w:r>
        <w:rPr>
          <w:rFonts w:hint="eastAsia" w:ascii="宋体" w:hAnsi="宋体" w:eastAsia="宋体" w:cs="宋体"/>
          <w:szCs w:val="24"/>
        </w:rPr>
        <w:t>8、打印方式：全中文热敏打印、自动裁纸、多种模式可选；</w:t>
      </w:r>
    </w:p>
    <w:p>
      <w:pPr>
        <w:spacing w:line="276" w:lineRule="auto"/>
        <w:rPr>
          <w:rFonts w:ascii="宋体" w:hAnsi="宋体" w:eastAsia="宋体" w:cs="宋体"/>
          <w:szCs w:val="24"/>
        </w:rPr>
      </w:pPr>
      <w:r>
        <w:rPr>
          <w:rFonts w:hint="eastAsia" w:ascii="宋体" w:hAnsi="宋体" w:eastAsia="宋体" w:cs="宋体"/>
          <w:szCs w:val="24"/>
        </w:rPr>
        <w:t>9、具有语音提示功能：测血压时提供语音导向，测后提供血压值以及故障提示；</w:t>
      </w:r>
    </w:p>
    <w:p>
      <w:pPr>
        <w:spacing w:line="276" w:lineRule="auto"/>
        <w:rPr>
          <w:rFonts w:ascii="宋体" w:hAnsi="宋体" w:eastAsia="宋体" w:cs="宋体"/>
          <w:szCs w:val="24"/>
        </w:rPr>
      </w:pPr>
      <w:r>
        <w:rPr>
          <w:rFonts w:hint="eastAsia" w:ascii="宋体" w:hAnsi="宋体" w:eastAsia="宋体" w:cs="宋体"/>
          <w:szCs w:val="24"/>
        </w:rPr>
        <w:t>10、超压保护：压力超过300mmHg时，急速排气保护，急速排气时间≤10秒；</w:t>
      </w:r>
    </w:p>
    <w:p>
      <w:pPr>
        <w:spacing w:line="276" w:lineRule="auto"/>
        <w:rPr>
          <w:rFonts w:ascii="宋体" w:hAnsi="宋体" w:eastAsia="宋体" w:cs="宋体"/>
          <w:szCs w:val="24"/>
        </w:rPr>
      </w:pPr>
      <w:r>
        <w:rPr>
          <w:rFonts w:hint="eastAsia" w:ascii="宋体" w:hAnsi="宋体" w:eastAsia="宋体" w:cs="宋体"/>
          <w:szCs w:val="24"/>
        </w:rPr>
        <w:t>11、输出端口：测量结果可通过RS-232/USB两种数据接口方式传输到电脑。</w:t>
      </w:r>
    </w:p>
    <w:p>
      <w:pPr>
        <w:spacing w:line="276" w:lineRule="auto"/>
        <w:ind w:left="420" w:hanging="420"/>
        <w:rPr>
          <w:b/>
        </w:rPr>
      </w:pPr>
      <w:r>
        <w:rPr>
          <w:rFonts w:hint="eastAsia"/>
          <w:b/>
        </w:rPr>
        <w:t>三、单台配置清单</w:t>
      </w:r>
      <w:r>
        <w:rPr>
          <w:b/>
        </w:rPr>
        <w:t>(</w:t>
      </w:r>
      <w:r>
        <w:rPr>
          <w:rFonts w:hint="eastAsia"/>
          <w:b/>
        </w:rPr>
        <w:t>包括但不限于</w:t>
      </w:r>
      <w:r>
        <w:rPr>
          <w:b/>
        </w:rPr>
        <w:t>)</w:t>
      </w:r>
    </w:p>
    <w:tbl>
      <w:tblPr>
        <w:tblStyle w:val="8"/>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spacing w:line="360" w:lineRule="auto"/>
              <w:jc w:val="center"/>
              <w:rPr>
                <w:rFonts w:ascii="宋体" w:hAnsi="宋体" w:cs="宋体"/>
                <w:sz w:val="24"/>
              </w:rPr>
            </w:pPr>
            <w:r>
              <w:rPr>
                <w:rFonts w:hint="eastAsia" w:ascii="宋体" w:hAnsi="宋体" w:cs="宋体"/>
                <w:sz w:val="24"/>
              </w:rPr>
              <w:t>1</w:t>
            </w:r>
          </w:p>
        </w:tc>
        <w:tc>
          <w:tcPr>
            <w:tcW w:w="3827" w:type="dxa"/>
          </w:tcPr>
          <w:p>
            <w:pPr>
              <w:spacing w:line="276" w:lineRule="auto"/>
              <w:jc w:val="center"/>
              <w:rPr>
                <w:rFonts w:ascii="宋体" w:hAnsi="宋体" w:eastAsia="宋体" w:cs="宋体"/>
                <w:szCs w:val="24"/>
              </w:rPr>
            </w:pPr>
            <w:r>
              <w:rPr>
                <w:rFonts w:hint="eastAsia" w:ascii="宋体" w:hAnsi="宋体" w:eastAsia="宋体" w:cs="宋体"/>
                <w:szCs w:val="24"/>
              </w:rPr>
              <w:t>主机</w:t>
            </w:r>
          </w:p>
        </w:tc>
        <w:tc>
          <w:tcPr>
            <w:tcW w:w="2977" w:type="dxa"/>
          </w:tcPr>
          <w:p>
            <w:pPr>
              <w:spacing w:line="276" w:lineRule="auto"/>
              <w:jc w:val="center"/>
              <w:rPr>
                <w:rFonts w:ascii="宋体" w:hAnsi="宋体" w:eastAsia="宋体" w:cs="宋体"/>
                <w:szCs w:val="24"/>
              </w:rPr>
            </w:pPr>
            <w:r>
              <w:rPr>
                <w:rFonts w:hint="eastAsia" w:ascii="宋体" w:hAnsi="宋体" w:eastAsia="宋体" w:cs="宋体"/>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tcPr>
          <w:p>
            <w:pPr>
              <w:widowControl/>
              <w:spacing w:line="360" w:lineRule="auto"/>
              <w:jc w:val="center"/>
              <w:rPr>
                <w:rFonts w:ascii="宋体" w:hAnsi="宋体" w:cs="宋体"/>
                <w:sz w:val="24"/>
              </w:rPr>
            </w:pPr>
            <w:r>
              <w:rPr>
                <w:rFonts w:hint="eastAsia" w:ascii="宋体" w:hAnsi="宋体" w:cs="宋体"/>
                <w:sz w:val="24"/>
              </w:rPr>
              <w:t>2</w:t>
            </w:r>
          </w:p>
        </w:tc>
        <w:tc>
          <w:tcPr>
            <w:tcW w:w="3827" w:type="dxa"/>
          </w:tcPr>
          <w:p>
            <w:pPr>
              <w:spacing w:line="276" w:lineRule="auto"/>
              <w:jc w:val="center"/>
              <w:rPr>
                <w:rFonts w:ascii="宋体" w:hAnsi="宋体" w:eastAsia="宋体" w:cs="宋体"/>
                <w:szCs w:val="24"/>
              </w:rPr>
            </w:pPr>
            <w:r>
              <w:rPr>
                <w:rFonts w:hint="eastAsia" w:ascii="宋体" w:hAnsi="宋体" w:eastAsia="宋体" w:cs="宋体"/>
                <w:szCs w:val="24"/>
              </w:rPr>
              <w:t>配套桌椅</w:t>
            </w:r>
          </w:p>
        </w:tc>
        <w:tc>
          <w:tcPr>
            <w:tcW w:w="2977" w:type="dxa"/>
          </w:tcPr>
          <w:p>
            <w:pPr>
              <w:spacing w:line="276" w:lineRule="auto"/>
              <w:jc w:val="center"/>
              <w:rPr>
                <w:rFonts w:ascii="宋体" w:hAnsi="宋体" w:eastAsia="宋体" w:cs="宋体"/>
                <w:szCs w:val="24"/>
              </w:rPr>
            </w:pPr>
            <w:r>
              <w:rPr>
                <w:rFonts w:hint="eastAsia" w:ascii="宋体" w:hAnsi="宋体" w:eastAsia="宋体" w:cs="宋体"/>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tcPr>
          <w:p>
            <w:pPr>
              <w:widowControl/>
              <w:spacing w:line="360" w:lineRule="auto"/>
              <w:jc w:val="center"/>
              <w:rPr>
                <w:rFonts w:ascii="宋体" w:hAnsi="宋体" w:cs="宋体"/>
                <w:sz w:val="24"/>
              </w:rPr>
            </w:pPr>
            <w:r>
              <w:rPr>
                <w:rFonts w:hint="eastAsia" w:ascii="宋体" w:hAnsi="宋体" w:cs="宋体"/>
                <w:sz w:val="24"/>
              </w:rPr>
              <w:t>3</w:t>
            </w:r>
          </w:p>
        </w:tc>
        <w:tc>
          <w:tcPr>
            <w:tcW w:w="3827" w:type="dxa"/>
          </w:tcPr>
          <w:p>
            <w:pPr>
              <w:spacing w:line="276" w:lineRule="auto"/>
              <w:jc w:val="center"/>
              <w:rPr>
                <w:rFonts w:ascii="宋体" w:hAnsi="宋体" w:eastAsia="宋体" w:cs="宋体"/>
                <w:szCs w:val="24"/>
              </w:rPr>
            </w:pPr>
            <w:r>
              <w:rPr>
                <w:rFonts w:hint="eastAsia" w:ascii="宋体" w:hAnsi="宋体" w:eastAsia="宋体" w:cs="宋体"/>
                <w:szCs w:val="24"/>
              </w:rPr>
              <w:t>热敏打印机</w:t>
            </w:r>
          </w:p>
        </w:tc>
        <w:tc>
          <w:tcPr>
            <w:tcW w:w="2977" w:type="dxa"/>
          </w:tcPr>
          <w:p>
            <w:pPr>
              <w:spacing w:line="276" w:lineRule="auto"/>
              <w:jc w:val="center"/>
              <w:rPr>
                <w:rFonts w:ascii="宋体" w:hAnsi="宋体" w:eastAsia="宋体" w:cs="宋体"/>
                <w:szCs w:val="24"/>
              </w:rPr>
            </w:pPr>
            <w:r>
              <w:rPr>
                <w:rFonts w:hint="eastAsia" w:ascii="宋体" w:hAnsi="宋体" w:eastAsia="宋体" w:cs="宋体"/>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tcPr>
          <w:p>
            <w:pPr>
              <w:widowControl/>
              <w:spacing w:line="360" w:lineRule="auto"/>
              <w:jc w:val="center"/>
              <w:rPr>
                <w:rFonts w:ascii="宋体" w:hAnsi="宋体" w:cs="宋体"/>
                <w:sz w:val="24"/>
              </w:rPr>
            </w:pPr>
            <w:r>
              <w:rPr>
                <w:rFonts w:hint="eastAsia" w:ascii="宋体" w:hAnsi="宋体" w:cs="宋体"/>
                <w:sz w:val="24"/>
              </w:rPr>
              <w:t>4</w:t>
            </w:r>
          </w:p>
        </w:tc>
        <w:tc>
          <w:tcPr>
            <w:tcW w:w="3827" w:type="dxa"/>
          </w:tcPr>
          <w:p>
            <w:pPr>
              <w:spacing w:line="276" w:lineRule="auto"/>
              <w:jc w:val="center"/>
              <w:rPr>
                <w:rFonts w:ascii="宋体" w:hAnsi="宋体" w:eastAsia="宋体" w:cs="宋体"/>
                <w:szCs w:val="24"/>
              </w:rPr>
            </w:pPr>
            <w:r>
              <w:rPr>
                <w:rFonts w:hint="eastAsia" w:ascii="宋体" w:hAnsi="宋体" w:eastAsia="宋体" w:cs="宋体"/>
                <w:szCs w:val="24"/>
              </w:rPr>
              <w:t>操作指南板</w:t>
            </w:r>
          </w:p>
        </w:tc>
        <w:tc>
          <w:tcPr>
            <w:tcW w:w="2977" w:type="dxa"/>
          </w:tcPr>
          <w:p>
            <w:pPr>
              <w:spacing w:line="276" w:lineRule="auto"/>
              <w:jc w:val="center"/>
              <w:rPr>
                <w:rFonts w:ascii="宋体" w:hAnsi="宋体" w:eastAsia="宋体" w:cs="宋体"/>
                <w:szCs w:val="24"/>
              </w:rPr>
            </w:pPr>
            <w:r>
              <w:rPr>
                <w:rFonts w:hint="eastAsia" w:ascii="宋体" w:hAnsi="宋体" w:eastAsia="宋体" w:cs="宋体"/>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tcPr>
          <w:p>
            <w:pPr>
              <w:widowControl/>
              <w:spacing w:line="360" w:lineRule="auto"/>
              <w:jc w:val="center"/>
              <w:rPr>
                <w:rFonts w:ascii="宋体" w:hAnsi="宋体" w:cs="宋体"/>
                <w:sz w:val="24"/>
              </w:rPr>
            </w:pPr>
            <w:r>
              <w:rPr>
                <w:rFonts w:hint="eastAsia" w:ascii="宋体" w:hAnsi="宋体" w:cs="宋体"/>
                <w:sz w:val="24"/>
              </w:rPr>
              <w:t>5</w:t>
            </w:r>
          </w:p>
        </w:tc>
        <w:tc>
          <w:tcPr>
            <w:tcW w:w="3827" w:type="dxa"/>
          </w:tcPr>
          <w:p>
            <w:pPr>
              <w:spacing w:line="276" w:lineRule="auto"/>
              <w:jc w:val="center"/>
              <w:rPr>
                <w:rFonts w:ascii="宋体" w:hAnsi="宋体" w:eastAsia="宋体" w:cs="宋体"/>
                <w:szCs w:val="24"/>
              </w:rPr>
            </w:pPr>
            <w:r>
              <w:rPr>
                <w:rFonts w:hint="eastAsia" w:ascii="宋体" w:hAnsi="宋体" w:eastAsia="宋体" w:cs="宋体"/>
                <w:szCs w:val="24"/>
              </w:rPr>
              <w:t>搁手板</w:t>
            </w:r>
          </w:p>
        </w:tc>
        <w:tc>
          <w:tcPr>
            <w:tcW w:w="2977" w:type="dxa"/>
          </w:tcPr>
          <w:p>
            <w:pPr>
              <w:spacing w:line="276" w:lineRule="auto"/>
              <w:jc w:val="center"/>
              <w:rPr>
                <w:rFonts w:ascii="宋体" w:hAnsi="宋体" w:eastAsia="宋体" w:cs="宋体"/>
                <w:szCs w:val="24"/>
              </w:rPr>
            </w:pPr>
            <w:r>
              <w:rPr>
                <w:rFonts w:hint="eastAsia" w:ascii="宋体" w:hAnsi="宋体" w:eastAsia="宋体" w:cs="宋体"/>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01" w:type="dxa"/>
          </w:tcPr>
          <w:p>
            <w:pPr>
              <w:widowControl/>
              <w:spacing w:line="360" w:lineRule="auto"/>
              <w:jc w:val="center"/>
              <w:rPr>
                <w:rFonts w:ascii="宋体" w:hAnsi="宋体" w:cs="宋体"/>
                <w:sz w:val="24"/>
              </w:rPr>
            </w:pPr>
            <w:r>
              <w:rPr>
                <w:rFonts w:hint="eastAsia" w:ascii="宋体" w:hAnsi="宋体" w:cs="宋体"/>
                <w:sz w:val="24"/>
              </w:rPr>
              <w:t>6</w:t>
            </w:r>
          </w:p>
        </w:tc>
        <w:tc>
          <w:tcPr>
            <w:tcW w:w="3827" w:type="dxa"/>
          </w:tcPr>
          <w:p>
            <w:pPr>
              <w:spacing w:line="276" w:lineRule="auto"/>
              <w:jc w:val="center"/>
              <w:rPr>
                <w:rFonts w:ascii="宋体" w:hAnsi="宋体" w:eastAsia="宋体" w:cs="宋体"/>
                <w:szCs w:val="24"/>
              </w:rPr>
            </w:pPr>
            <w:r>
              <w:rPr>
                <w:rFonts w:hint="eastAsia" w:ascii="宋体" w:hAnsi="宋体" w:eastAsia="宋体" w:cs="宋体"/>
                <w:szCs w:val="24"/>
              </w:rPr>
              <w:t>臂套</w:t>
            </w:r>
          </w:p>
        </w:tc>
        <w:tc>
          <w:tcPr>
            <w:tcW w:w="2977" w:type="dxa"/>
          </w:tcPr>
          <w:p>
            <w:pPr>
              <w:spacing w:line="276" w:lineRule="auto"/>
              <w:jc w:val="center"/>
              <w:rPr>
                <w:rFonts w:ascii="宋体" w:hAnsi="宋体" w:eastAsia="宋体" w:cs="宋体"/>
                <w:szCs w:val="24"/>
              </w:rPr>
            </w:pPr>
            <w:r>
              <w:rPr>
                <w:rFonts w:hint="eastAsia" w:ascii="宋体" w:hAnsi="宋体" w:eastAsia="宋体" w:cs="宋体"/>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spacing w:line="360" w:lineRule="auto"/>
              <w:jc w:val="center"/>
              <w:rPr>
                <w:rFonts w:ascii="宋体" w:hAnsi="宋体" w:cs="宋体"/>
                <w:sz w:val="24"/>
              </w:rPr>
            </w:pPr>
            <w:r>
              <w:rPr>
                <w:rFonts w:hint="eastAsia" w:ascii="宋体" w:hAnsi="宋体" w:cs="宋体"/>
                <w:sz w:val="24"/>
              </w:rPr>
              <w:t>7</w:t>
            </w:r>
          </w:p>
        </w:tc>
        <w:tc>
          <w:tcPr>
            <w:tcW w:w="3827" w:type="dxa"/>
          </w:tcPr>
          <w:p>
            <w:pPr>
              <w:spacing w:line="276" w:lineRule="auto"/>
              <w:jc w:val="center"/>
              <w:rPr>
                <w:rFonts w:ascii="宋体" w:hAnsi="宋体" w:eastAsia="宋体" w:cs="宋体"/>
                <w:szCs w:val="24"/>
              </w:rPr>
            </w:pPr>
            <w:r>
              <w:rPr>
                <w:rFonts w:hint="eastAsia" w:ascii="宋体" w:hAnsi="宋体" w:eastAsia="宋体" w:cs="宋体"/>
                <w:szCs w:val="24"/>
              </w:rPr>
              <w:t>打印纸</w:t>
            </w:r>
          </w:p>
        </w:tc>
        <w:tc>
          <w:tcPr>
            <w:tcW w:w="2977" w:type="dxa"/>
          </w:tcPr>
          <w:p>
            <w:pPr>
              <w:spacing w:line="276" w:lineRule="auto"/>
              <w:jc w:val="center"/>
              <w:rPr>
                <w:rFonts w:ascii="宋体" w:hAnsi="宋体" w:eastAsia="宋体" w:cs="宋体"/>
                <w:szCs w:val="24"/>
              </w:rPr>
            </w:pPr>
            <w:r>
              <w:rPr>
                <w:rFonts w:hint="eastAsia" w:ascii="宋体" w:hAnsi="宋体" w:eastAsia="宋体" w:cs="宋体"/>
                <w:szCs w:val="24"/>
              </w:rPr>
              <w:t>2卷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spacing w:line="360" w:lineRule="auto"/>
              <w:jc w:val="center"/>
              <w:rPr>
                <w:rFonts w:ascii="宋体" w:hAnsi="宋体" w:cs="宋体"/>
                <w:sz w:val="24"/>
              </w:rPr>
            </w:pPr>
            <w:r>
              <w:rPr>
                <w:rFonts w:hint="eastAsia" w:ascii="宋体" w:hAnsi="宋体" w:cs="宋体"/>
                <w:sz w:val="24"/>
              </w:rPr>
              <w:t>8</w:t>
            </w:r>
          </w:p>
        </w:tc>
        <w:tc>
          <w:tcPr>
            <w:tcW w:w="3827" w:type="dxa"/>
          </w:tcPr>
          <w:p>
            <w:pPr>
              <w:spacing w:line="276" w:lineRule="auto"/>
              <w:jc w:val="center"/>
              <w:rPr>
                <w:rFonts w:ascii="宋体" w:hAnsi="宋体" w:eastAsia="宋体" w:cs="宋体"/>
                <w:szCs w:val="24"/>
              </w:rPr>
            </w:pPr>
            <w:r>
              <w:rPr>
                <w:rFonts w:hint="eastAsia" w:ascii="宋体" w:hAnsi="宋体" w:eastAsia="宋体" w:cs="宋体"/>
                <w:szCs w:val="24"/>
              </w:rPr>
              <w:t>电源线</w:t>
            </w:r>
          </w:p>
        </w:tc>
        <w:tc>
          <w:tcPr>
            <w:tcW w:w="2977" w:type="dxa"/>
          </w:tcPr>
          <w:p>
            <w:pPr>
              <w:spacing w:line="276" w:lineRule="auto"/>
              <w:jc w:val="center"/>
              <w:rPr>
                <w:rFonts w:ascii="宋体" w:hAnsi="宋体" w:eastAsia="宋体" w:cs="宋体"/>
                <w:szCs w:val="24"/>
              </w:rPr>
            </w:pPr>
            <w:r>
              <w:rPr>
                <w:rFonts w:hint="eastAsia" w:ascii="宋体" w:hAnsi="宋体" w:eastAsia="宋体" w:cs="宋体"/>
                <w:szCs w:val="24"/>
              </w:rPr>
              <w:t>1条</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7C5C"/>
    <w:multiLevelType w:val="multilevel"/>
    <w:tmpl w:val="19157C5C"/>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6D578F0"/>
    <w:multiLevelType w:val="multilevel"/>
    <w:tmpl w:val="26D578F0"/>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0974D16"/>
    <w:multiLevelType w:val="multilevel"/>
    <w:tmpl w:val="30974D16"/>
    <w:lvl w:ilvl="0" w:tentative="0">
      <w:start w:val="1"/>
      <w:numFmt w:val="bullet"/>
      <w:pStyle w:val="21"/>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40F6541C"/>
    <w:multiLevelType w:val="multilevel"/>
    <w:tmpl w:val="40F6541C"/>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51FA2A5B"/>
    <w:multiLevelType w:val="multilevel"/>
    <w:tmpl w:val="51FA2A5B"/>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3F2343F"/>
    <w:multiLevelType w:val="multilevel"/>
    <w:tmpl w:val="53F2343F"/>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6">
    <w:nsid w:val="66076062"/>
    <w:multiLevelType w:val="multilevel"/>
    <w:tmpl w:val="6607606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93E1A8D"/>
    <w:multiLevelType w:val="multilevel"/>
    <w:tmpl w:val="793E1A8D"/>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E79326C"/>
    <w:multiLevelType w:val="multilevel"/>
    <w:tmpl w:val="7E79326C"/>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8"/>
  </w:num>
  <w:num w:numId="3">
    <w:abstractNumId w:val="3"/>
  </w:num>
  <w:num w:numId="4">
    <w:abstractNumId w:val="5"/>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E68"/>
    <w:rsid w:val="000102A7"/>
    <w:rsid w:val="00017B3A"/>
    <w:rsid w:val="00022394"/>
    <w:rsid w:val="0002372F"/>
    <w:rsid w:val="0002598D"/>
    <w:rsid w:val="0002705A"/>
    <w:rsid w:val="000303F1"/>
    <w:rsid w:val="0003047A"/>
    <w:rsid w:val="00031B21"/>
    <w:rsid w:val="000324C2"/>
    <w:rsid w:val="000371FE"/>
    <w:rsid w:val="00041D26"/>
    <w:rsid w:val="00041E32"/>
    <w:rsid w:val="000422D3"/>
    <w:rsid w:val="000423CD"/>
    <w:rsid w:val="00045F46"/>
    <w:rsid w:val="00047292"/>
    <w:rsid w:val="000479FC"/>
    <w:rsid w:val="00047F5A"/>
    <w:rsid w:val="0005019D"/>
    <w:rsid w:val="000520ED"/>
    <w:rsid w:val="000524EF"/>
    <w:rsid w:val="00052BFC"/>
    <w:rsid w:val="000549EC"/>
    <w:rsid w:val="00055213"/>
    <w:rsid w:val="000557DA"/>
    <w:rsid w:val="00055CA1"/>
    <w:rsid w:val="000569A7"/>
    <w:rsid w:val="00056BCC"/>
    <w:rsid w:val="00061B0B"/>
    <w:rsid w:val="000639AC"/>
    <w:rsid w:val="00065578"/>
    <w:rsid w:val="00065776"/>
    <w:rsid w:val="000676E8"/>
    <w:rsid w:val="0006794C"/>
    <w:rsid w:val="00070355"/>
    <w:rsid w:val="00071AC2"/>
    <w:rsid w:val="00071EF4"/>
    <w:rsid w:val="00072959"/>
    <w:rsid w:val="00073AE9"/>
    <w:rsid w:val="00073EF8"/>
    <w:rsid w:val="0007509D"/>
    <w:rsid w:val="00076E0E"/>
    <w:rsid w:val="000817DA"/>
    <w:rsid w:val="00083100"/>
    <w:rsid w:val="00083610"/>
    <w:rsid w:val="00091DE1"/>
    <w:rsid w:val="000927E5"/>
    <w:rsid w:val="00092D82"/>
    <w:rsid w:val="00094E79"/>
    <w:rsid w:val="0009653D"/>
    <w:rsid w:val="00096916"/>
    <w:rsid w:val="000A5EC4"/>
    <w:rsid w:val="000A6E55"/>
    <w:rsid w:val="000A7D14"/>
    <w:rsid w:val="000A7D6C"/>
    <w:rsid w:val="000A7DA2"/>
    <w:rsid w:val="000B0F55"/>
    <w:rsid w:val="000B1EA0"/>
    <w:rsid w:val="000B3650"/>
    <w:rsid w:val="000B3D70"/>
    <w:rsid w:val="000B4AAB"/>
    <w:rsid w:val="000B5048"/>
    <w:rsid w:val="000B6DDA"/>
    <w:rsid w:val="000C1F74"/>
    <w:rsid w:val="000C44D0"/>
    <w:rsid w:val="000C4651"/>
    <w:rsid w:val="000C47C4"/>
    <w:rsid w:val="000C7A56"/>
    <w:rsid w:val="000C7D8B"/>
    <w:rsid w:val="000D119B"/>
    <w:rsid w:val="000D3178"/>
    <w:rsid w:val="000D4E80"/>
    <w:rsid w:val="000D6E30"/>
    <w:rsid w:val="000D74F7"/>
    <w:rsid w:val="000E3655"/>
    <w:rsid w:val="000E4146"/>
    <w:rsid w:val="000E4883"/>
    <w:rsid w:val="000E567F"/>
    <w:rsid w:val="000E7878"/>
    <w:rsid w:val="000F3B6F"/>
    <w:rsid w:val="000F555B"/>
    <w:rsid w:val="000F55C9"/>
    <w:rsid w:val="000F6335"/>
    <w:rsid w:val="000F7A50"/>
    <w:rsid w:val="000F7B89"/>
    <w:rsid w:val="00100785"/>
    <w:rsid w:val="00100C47"/>
    <w:rsid w:val="00100C97"/>
    <w:rsid w:val="0010235E"/>
    <w:rsid w:val="001037D7"/>
    <w:rsid w:val="001057A1"/>
    <w:rsid w:val="00107BF9"/>
    <w:rsid w:val="0011073C"/>
    <w:rsid w:val="00112B0C"/>
    <w:rsid w:val="0011448D"/>
    <w:rsid w:val="00114C7A"/>
    <w:rsid w:val="00115C5F"/>
    <w:rsid w:val="00116C07"/>
    <w:rsid w:val="00120322"/>
    <w:rsid w:val="0012077B"/>
    <w:rsid w:val="00120B24"/>
    <w:rsid w:val="0012686A"/>
    <w:rsid w:val="0013217E"/>
    <w:rsid w:val="001334FA"/>
    <w:rsid w:val="00134FE4"/>
    <w:rsid w:val="00142670"/>
    <w:rsid w:val="00142E7B"/>
    <w:rsid w:val="00144A9A"/>
    <w:rsid w:val="0014526C"/>
    <w:rsid w:val="001457F1"/>
    <w:rsid w:val="0014685F"/>
    <w:rsid w:val="001476B0"/>
    <w:rsid w:val="001514CD"/>
    <w:rsid w:val="00154F1F"/>
    <w:rsid w:val="00155459"/>
    <w:rsid w:val="001570A8"/>
    <w:rsid w:val="001607BB"/>
    <w:rsid w:val="00160839"/>
    <w:rsid w:val="0016107D"/>
    <w:rsid w:val="0016454A"/>
    <w:rsid w:val="00165C2E"/>
    <w:rsid w:val="00166644"/>
    <w:rsid w:val="00172A27"/>
    <w:rsid w:val="00172AE5"/>
    <w:rsid w:val="001762EB"/>
    <w:rsid w:val="0018093F"/>
    <w:rsid w:val="00180AFC"/>
    <w:rsid w:val="00180B52"/>
    <w:rsid w:val="00182700"/>
    <w:rsid w:val="00185431"/>
    <w:rsid w:val="00186CD0"/>
    <w:rsid w:val="00186E2D"/>
    <w:rsid w:val="00187832"/>
    <w:rsid w:val="00187F25"/>
    <w:rsid w:val="00191277"/>
    <w:rsid w:val="00194829"/>
    <w:rsid w:val="0019575A"/>
    <w:rsid w:val="001A0573"/>
    <w:rsid w:val="001A0F86"/>
    <w:rsid w:val="001A33BD"/>
    <w:rsid w:val="001A3BC3"/>
    <w:rsid w:val="001A4D9D"/>
    <w:rsid w:val="001A7DFF"/>
    <w:rsid w:val="001B1E75"/>
    <w:rsid w:val="001B25FA"/>
    <w:rsid w:val="001B5F47"/>
    <w:rsid w:val="001B7A09"/>
    <w:rsid w:val="001C05E0"/>
    <w:rsid w:val="001C10B2"/>
    <w:rsid w:val="001C1C2F"/>
    <w:rsid w:val="001C4D00"/>
    <w:rsid w:val="001C4F60"/>
    <w:rsid w:val="001C54A4"/>
    <w:rsid w:val="001C6705"/>
    <w:rsid w:val="001C6F2D"/>
    <w:rsid w:val="001C7139"/>
    <w:rsid w:val="001D03BA"/>
    <w:rsid w:val="001D1DC2"/>
    <w:rsid w:val="001D2A55"/>
    <w:rsid w:val="001D55D4"/>
    <w:rsid w:val="001E176C"/>
    <w:rsid w:val="001E2116"/>
    <w:rsid w:val="001E3DF2"/>
    <w:rsid w:val="001E5A88"/>
    <w:rsid w:val="001E5F57"/>
    <w:rsid w:val="001F1998"/>
    <w:rsid w:val="001F201E"/>
    <w:rsid w:val="001F4EEA"/>
    <w:rsid w:val="001F5B4C"/>
    <w:rsid w:val="001F7279"/>
    <w:rsid w:val="00200039"/>
    <w:rsid w:val="0020243C"/>
    <w:rsid w:val="002032C1"/>
    <w:rsid w:val="00203D04"/>
    <w:rsid w:val="00206275"/>
    <w:rsid w:val="00206402"/>
    <w:rsid w:val="00210704"/>
    <w:rsid w:val="002127D4"/>
    <w:rsid w:val="00212ACA"/>
    <w:rsid w:val="00214488"/>
    <w:rsid w:val="00222C09"/>
    <w:rsid w:val="0022386E"/>
    <w:rsid w:val="0022644D"/>
    <w:rsid w:val="002267E6"/>
    <w:rsid w:val="00226846"/>
    <w:rsid w:val="00226A7F"/>
    <w:rsid w:val="002271B0"/>
    <w:rsid w:val="00227939"/>
    <w:rsid w:val="00227A5A"/>
    <w:rsid w:val="00230170"/>
    <w:rsid w:val="00232D40"/>
    <w:rsid w:val="00235EFC"/>
    <w:rsid w:val="00236066"/>
    <w:rsid w:val="00237B82"/>
    <w:rsid w:val="002404AC"/>
    <w:rsid w:val="0024051B"/>
    <w:rsid w:val="002414FE"/>
    <w:rsid w:val="002430C0"/>
    <w:rsid w:val="0024431B"/>
    <w:rsid w:val="00244D7F"/>
    <w:rsid w:val="00245B8A"/>
    <w:rsid w:val="00250B3D"/>
    <w:rsid w:val="00250C79"/>
    <w:rsid w:val="00252565"/>
    <w:rsid w:val="0025346E"/>
    <w:rsid w:val="002536DD"/>
    <w:rsid w:val="002537AC"/>
    <w:rsid w:val="00256B7E"/>
    <w:rsid w:val="00257174"/>
    <w:rsid w:val="002608F1"/>
    <w:rsid w:val="00263067"/>
    <w:rsid w:val="00263EAC"/>
    <w:rsid w:val="00264C31"/>
    <w:rsid w:val="002763BF"/>
    <w:rsid w:val="00276DA8"/>
    <w:rsid w:val="0028106E"/>
    <w:rsid w:val="00281429"/>
    <w:rsid w:val="00281EC9"/>
    <w:rsid w:val="00282040"/>
    <w:rsid w:val="00283631"/>
    <w:rsid w:val="00283AA4"/>
    <w:rsid w:val="002856C5"/>
    <w:rsid w:val="00285A94"/>
    <w:rsid w:val="00285F61"/>
    <w:rsid w:val="002863EA"/>
    <w:rsid w:val="002867D5"/>
    <w:rsid w:val="00287E30"/>
    <w:rsid w:val="00287F18"/>
    <w:rsid w:val="00290937"/>
    <w:rsid w:val="00293054"/>
    <w:rsid w:val="00293230"/>
    <w:rsid w:val="0029448D"/>
    <w:rsid w:val="0029584A"/>
    <w:rsid w:val="00296981"/>
    <w:rsid w:val="002A25F3"/>
    <w:rsid w:val="002A4FD2"/>
    <w:rsid w:val="002A5198"/>
    <w:rsid w:val="002A62A0"/>
    <w:rsid w:val="002A6917"/>
    <w:rsid w:val="002A69E7"/>
    <w:rsid w:val="002A7FEB"/>
    <w:rsid w:val="002B001F"/>
    <w:rsid w:val="002B03FB"/>
    <w:rsid w:val="002B1BB2"/>
    <w:rsid w:val="002B2CF3"/>
    <w:rsid w:val="002B3396"/>
    <w:rsid w:val="002B33B0"/>
    <w:rsid w:val="002B3A46"/>
    <w:rsid w:val="002B544E"/>
    <w:rsid w:val="002B5999"/>
    <w:rsid w:val="002B60C4"/>
    <w:rsid w:val="002B630A"/>
    <w:rsid w:val="002B63C7"/>
    <w:rsid w:val="002B7959"/>
    <w:rsid w:val="002C1945"/>
    <w:rsid w:val="002C4BD7"/>
    <w:rsid w:val="002C6685"/>
    <w:rsid w:val="002C689A"/>
    <w:rsid w:val="002C7A32"/>
    <w:rsid w:val="002C7E35"/>
    <w:rsid w:val="002D0FD2"/>
    <w:rsid w:val="002D2FB0"/>
    <w:rsid w:val="002D33B2"/>
    <w:rsid w:val="002D60E2"/>
    <w:rsid w:val="002E01BA"/>
    <w:rsid w:val="002E358A"/>
    <w:rsid w:val="002E3741"/>
    <w:rsid w:val="002E4F6B"/>
    <w:rsid w:val="002E6564"/>
    <w:rsid w:val="002E7113"/>
    <w:rsid w:val="002E74FD"/>
    <w:rsid w:val="002E7538"/>
    <w:rsid w:val="002F38A8"/>
    <w:rsid w:val="002F652B"/>
    <w:rsid w:val="00300E07"/>
    <w:rsid w:val="0030153D"/>
    <w:rsid w:val="00301970"/>
    <w:rsid w:val="00303593"/>
    <w:rsid w:val="0030377E"/>
    <w:rsid w:val="0030691C"/>
    <w:rsid w:val="00310A78"/>
    <w:rsid w:val="003126BA"/>
    <w:rsid w:val="003138E5"/>
    <w:rsid w:val="003139FB"/>
    <w:rsid w:val="00316DE4"/>
    <w:rsid w:val="003176D7"/>
    <w:rsid w:val="0032050D"/>
    <w:rsid w:val="00321586"/>
    <w:rsid w:val="00321E5D"/>
    <w:rsid w:val="00322180"/>
    <w:rsid w:val="00322AF9"/>
    <w:rsid w:val="00323018"/>
    <w:rsid w:val="00324CC0"/>
    <w:rsid w:val="00325086"/>
    <w:rsid w:val="00325216"/>
    <w:rsid w:val="00330546"/>
    <w:rsid w:val="00332109"/>
    <w:rsid w:val="0033421A"/>
    <w:rsid w:val="00335CBA"/>
    <w:rsid w:val="00335F3B"/>
    <w:rsid w:val="00337A1F"/>
    <w:rsid w:val="0034082D"/>
    <w:rsid w:val="003408D4"/>
    <w:rsid w:val="00341525"/>
    <w:rsid w:val="0034257B"/>
    <w:rsid w:val="00342D64"/>
    <w:rsid w:val="00343D10"/>
    <w:rsid w:val="00343F8B"/>
    <w:rsid w:val="0034428A"/>
    <w:rsid w:val="003454FD"/>
    <w:rsid w:val="00351A0A"/>
    <w:rsid w:val="00351A58"/>
    <w:rsid w:val="00353847"/>
    <w:rsid w:val="00354B79"/>
    <w:rsid w:val="00355BA3"/>
    <w:rsid w:val="00356193"/>
    <w:rsid w:val="003575F9"/>
    <w:rsid w:val="00362AB8"/>
    <w:rsid w:val="003635D3"/>
    <w:rsid w:val="0036365F"/>
    <w:rsid w:val="00363F6A"/>
    <w:rsid w:val="003647B9"/>
    <w:rsid w:val="003649F0"/>
    <w:rsid w:val="00364DA9"/>
    <w:rsid w:val="0036653E"/>
    <w:rsid w:val="0036782F"/>
    <w:rsid w:val="00367D55"/>
    <w:rsid w:val="003705A6"/>
    <w:rsid w:val="00372716"/>
    <w:rsid w:val="00373C6A"/>
    <w:rsid w:val="00374286"/>
    <w:rsid w:val="003757FA"/>
    <w:rsid w:val="00376085"/>
    <w:rsid w:val="003771A6"/>
    <w:rsid w:val="003829D1"/>
    <w:rsid w:val="003849C2"/>
    <w:rsid w:val="00386F6C"/>
    <w:rsid w:val="003879AF"/>
    <w:rsid w:val="003960DC"/>
    <w:rsid w:val="003A01C6"/>
    <w:rsid w:val="003A187B"/>
    <w:rsid w:val="003A1F73"/>
    <w:rsid w:val="003A413A"/>
    <w:rsid w:val="003A458E"/>
    <w:rsid w:val="003A5CDB"/>
    <w:rsid w:val="003A5D83"/>
    <w:rsid w:val="003B373E"/>
    <w:rsid w:val="003B4672"/>
    <w:rsid w:val="003C101F"/>
    <w:rsid w:val="003C17A6"/>
    <w:rsid w:val="003C1C05"/>
    <w:rsid w:val="003C2148"/>
    <w:rsid w:val="003C3AED"/>
    <w:rsid w:val="003C3F0F"/>
    <w:rsid w:val="003C4CD1"/>
    <w:rsid w:val="003C4F97"/>
    <w:rsid w:val="003C5294"/>
    <w:rsid w:val="003C6A9F"/>
    <w:rsid w:val="003D054F"/>
    <w:rsid w:val="003D1CA0"/>
    <w:rsid w:val="003D2EB9"/>
    <w:rsid w:val="003D72F1"/>
    <w:rsid w:val="003E0E26"/>
    <w:rsid w:val="003E1571"/>
    <w:rsid w:val="003E3077"/>
    <w:rsid w:val="003E4D8B"/>
    <w:rsid w:val="003E642B"/>
    <w:rsid w:val="003E688E"/>
    <w:rsid w:val="003E6DBA"/>
    <w:rsid w:val="003F1168"/>
    <w:rsid w:val="003F1BA9"/>
    <w:rsid w:val="003F5941"/>
    <w:rsid w:val="003F5AEC"/>
    <w:rsid w:val="00402026"/>
    <w:rsid w:val="00402602"/>
    <w:rsid w:val="00405869"/>
    <w:rsid w:val="00407D1D"/>
    <w:rsid w:val="00415750"/>
    <w:rsid w:val="0041677D"/>
    <w:rsid w:val="00416872"/>
    <w:rsid w:val="0042285B"/>
    <w:rsid w:val="00422E31"/>
    <w:rsid w:val="0042348D"/>
    <w:rsid w:val="00425672"/>
    <w:rsid w:val="004256CE"/>
    <w:rsid w:val="0042598A"/>
    <w:rsid w:val="00426578"/>
    <w:rsid w:val="00427FB1"/>
    <w:rsid w:val="00430B8C"/>
    <w:rsid w:val="00430B9B"/>
    <w:rsid w:val="00431515"/>
    <w:rsid w:val="004323DE"/>
    <w:rsid w:val="0043309A"/>
    <w:rsid w:val="004345C6"/>
    <w:rsid w:val="00434C91"/>
    <w:rsid w:val="00435769"/>
    <w:rsid w:val="00435C84"/>
    <w:rsid w:val="00440934"/>
    <w:rsid w:val="00440B90"/>
    <w:rsid w:val="00441A24"/>
    <w:rsid w:val="00441AF9"/>
    <w:rsid w:val="00442765"/>
    <w:rsid w:val="00444871"/>
    <w:rsid w:val="00444D0B"/>
    <w:rsid w:val="00445108"/>
    <w:rsid w:val="00445539"/>
    <w:rsid w:val="00450FB1"/>
    <w:rsid w:val="004520D6"/>
    <w:rsid w:val="00456736"/>
    <w:rsid w:val="00456A8D"/>
    <w:rsid w:val="004608B2"/>
    <w:rsid w:val="00461008"/>
    <w:rsid w:val="004629CD"/>
    <w:rsid w:val="00462D58"/>
    <w:rsid w:val="00463DD8"/>
    <w:rsid w:val="0046400C"/>
    <w:rsid w:val="00464026"/>
    <w:rsid w:val="00464F51"/>
    <w:rsid w:val="00465033"/>
    <w:rsid w:val="00465AAC"/>
    <w:rsid w:val="00465B94"/>
    <w:rsid w:val="00467C39"/>
    <w:rsid w:val="00470FD2"/>
    <w:rsid w:val="00471C4D"/>
    <w:rsid w:val="00473F70"/>
    <w:rsid w:val="00475E33"/>
    <w:rsid w:val="0047643F"/>
    <w:rsid w:val="00476EFB"/>
    <w:rsid w:val="00482639"/>
    <w:rsid w:val="00482FCF"/>
    <w:rsid w:val="0048357C"/>
    <w:rsid w:val="004857AE"/>
    <w:rsid w:val="00490BA5"/>
    <w:rsid w:val="0049248E"/>
    <w:rsid w:val="00493C52"/>
    <w:rsid w:val="0049459D"/>
    <w:rsid w:val="00494613"/>
    <w:rsid w:val="00494990"/>
    <w:rsid w:val="00495108"/>
    <w:rsid w:val="00495315"/>
    <w:rsid w:val="00495338"/>
    <w:rsid w:val="004A06F1"/>
    <w:rsid w:val="004A1288"/>
    <w:rsid w:val="004A13A1"/>
    <w:rsid w:val="004A2C4A"/>
    <w:rsid w:val="004A727C"/>
    <w:rsid w:val="004B00A0"/>
    <w:rsid w:val="004B359E"/>
    <w:rsid w:val="004B5B03"/>
    <w:rsid w:val="004B62E1"/>
    <w:rsid w:val="004B686E"/>
    <w:rsid w:val="004C2DB0"/>
    <w:rsid w:val="004C2F4F"/>
    <w:rsid w:val="004C4EA0"/>
    <w:rsid w:val="004C5A63"/>
    <w:rsid w:val="004C756E"/>
    <w:rsid w:val="004C7661"/>
    <w:rsid w:val="004D06B0"/>
    <w:rsid w:val="004D1996"/>
    <w:rsid w:val="004D2897"/>
    <w:rsid w:val="004D3F4C"/>
    <w:rsid w:val="004D6B42"/>
    <w:rsid w:val="004E09A9"/>
    <w:rsid w:val="004E1DB6"/>
    <w:rsid w:val="004E21AE"/>
    <w:rsid w:val="004E31E0"/>
    <w:rsid w:val="004E3443"/>
    <w:rsid w:val="004F53C8"/>
    <w:rsid w:val="004F7278"/>
    <w:rsid w:val="004F755E"/>
    <w:rsid w:val="004F7592"/>
    <w:rsid w:val="005025AD"/>
    <w:rsid w:val="00502D8D"/>
    <w:rsid w:val="005038B7"/>
    <w:rsid w:val="0050478B"/>
    <w:rsid w:val="00507076"/>
    <w:rsid w:val="00507990"/>
    <w:rsid w:val="00510851"/>
    <w:rsid w:val="00511155"/>
    <w:rsid w:val="005127D1"/>
    <w:rsid w:val="00512980"/>
    <w:rsid w:val="00513FA2"/>
    <w:rsid w:val="00514047"/>
    <w:rsid w:val="00516AF7"/>
    <w:rsid w:val="00517ACA"/>
    <w:rsid w:val="00517B10"/>
    <w:rsid w:val="00520535"/>
    <w:rsid w:val="00520E28"/>
    <w:rsid w:val="005218B3"/>
    <w:rsid w:val="005256EF"/>
    <w:rsid w:val="00525716"/>
    <w:rsid w:val="00525845"/>
    <w:rsid w:val="00526A73"/>
    <w:rsid w:val="005308B6"/>
    <w:rsid w:val="00530B52"/>
    <w:rsid w:val="005336A1"/>
    <w:rsid w:val="00533909"/>
    <w:rsid w:val="00533D37"/>
    <w:rsid w:val="0053510A"/>
    <w:rsid w:val="00536774"/>
    <w:rsid w:val="005379E4"/>
    <w:rsid w:val="0054203A"/>
    <w:rsid w:val="005427F6"/>
    <w:rsid w:val="005447C9"/>
    <w:rsid w:val="0054613C"/>
    <w:rsid w:val="00547039"/>
    <w:rsid w:val="005477BC"/>
    <w:rsid w:val="005479E2"/>
    <w:rsid w:val="00547B34"/>
    <w:rsid w:val="0055196B"/>
    <w:rsid w:val="00552A76"/>
    <w:rsid w:val="00553FEA"/>
    <w:rsid w:val="00554C89"/>
    <w:rsid w:val="005568F7"/>
    <w:rsid w:val="0056091E"/>
    <w:rsid w:val="00560C9B"/>
    <w:rsid w:val="00560E3E"/>
    <w:rsid w:val="00560E4D"/>
    <w:rsid w:val="0056140D"/>
    <w:rsid w:val="005630E4"/>
    <w:rsid w:val="00563FDB"/>
    <w:rsid w:val="00564A82"/>
    <w:rsid w:val="005660C7"/>
    <w:rsid w:val="00566D9E"/>
    <w:rsid w:val="00566E01"/>
    <w:rsid w:val="00566FA1"/>
    <w:rsid w:val="00570693"/>
    <w:rsid w:val="00570A8C"/>
    <w:rsid w:val="00570DEB"/>
    <w:rsid w:val="00570FAB"/>
    <w:rsid w:val="005755B7"/>
    <w:rsid w:val="00575E0E"/>
    <w:rsid w:val="00577ACC"/>
    <w:rsid w:val="00577BFA"/>
    <w:rsid w:val="00582389"/>
    <w:rsid w:val="00582A6F"/>
    <w:rsid w:val="0058619D"/>
    <w:rsid w:val="0058626D"/>
    <w:rsid w:val="005864C0"/>
    <w:rsid w:val="005911F6"/>
    <w:rsid w:val="005915C1"/>
    <w:rsid w:val="0059400C"/>
    <w:rsid w:val="005942D8"/>
    <w:rsid w:val="00595F87"/>
    <w:rsid w:val="00595FFA"/>
    <w:rsid w:val="005968A2"/>
    <w:rsid w:val="00596FE1"/>
    <w:rsid w:val="005A02FD"/>
    <w:rsid w:val="005A0AAB"/>
    <w:rsid w:val="005A2518"/>
    <w:rsid w:val="005A2772"/>
    <w:rsid w:val="005A47D9"/>
    <w:rsid w:val="005A54C6"/>
    <w:rsid w:val="005A5697"/>
    <w:rsid w:val="005A74D3"/>
    <w:rsid w:val="005A7991"/>
    <w:rsid w:val="005A7D9A"/>
    <w:rsid w:val="005A7F61"/>
    <w:rsid w:val="005B00F4"/>
    <w:rsid w:val="005B025B"/>
    <w:rsid w:val="005B0813"/>
    <w:rsid w:val="005B17FF"/>
    <w:rsid w:val="005B47CB"/>
    <w:rsid w:val="005B6417"/>
    <w:rsid w:val="005B6F38"/>
    <w:rsid w:val="005B739E"/>
    <w:rsid w:val="005B7BCF"/>
    <w:rsid w:val="005C0C13"/>
    <w:rsid w:val="005C146A"/>
    <w:rsid w:val="005C146F"/>
    <w:rsid w:val="005C2DBF"/>
    <w:rsid w:val="005C2EB9"/>
    <w:rsid w:val="005C4333"/>
    <w:rsid w:val="005C4958"/>
    <w:rsid w:val="005C4B6B"/>
    <w:rsid w:val="005C53D8"/>
    <w:rsid w:val="005C64F2"/>
    <w:rsid w:val="005C6892"/>
    <w:rsid w:val="005C7D05"/>
    <w:rsid w:val="005D044C"/>
    <w:rsid w:val="005D0EAF"/>
    <w:rsid w:val="005D1F78"/>
    <w:rsid w:val="005D4409"/>
    <w:rsid w:val="005D6FD3"/>
    <w:rsid w:val="005D7020"/>
    <w:rsid w:val="005D7191"/>
    <w:rsid w:val="005E331B"/>
    <w:rsid w:val="005E3C9B"/>
    <w:rsid w:val="005E6231"/>
    <w:rsid w:val="005F0E01"/>
    <w:rsid w:val="005F1A17"/>
    <w:rsid w:val="005F2CA5"/>
    <w:rsid w:val="005F43D4"/>
    <w:rsid w:val="005F5EFD"/>
    <w:rsid w:val="0060304B"/>
    <w:rsid w:val="006056BE"/>
    <w:rsid w:val="0060797F"/>
    <w:rsid w:val="00607C4C"/>
    <w:rsid w:val="00610291"/>
    <w:rsid w:val="0061136F"/>
    <w:rsid w:val="0061274D"/>
    <w:rsid w:val="00613AD5"/>
    <w:rsid w:val="00614727"/>
    <w:rsid w:val="006150E2"/>
    <w:rsid w:val="00616A77"/>
    <w:rsid w:val="00616B58"/>
    <w:rsid w:val="006170C0"/>
    <w:rsid w:val="00617885"/>
    <w:rsid w:val="00617BD0"/>
    <w:rsid w:val="00621D6B"/>
    <w:rsid w:val="0062414C"/>
    <w:rsid w:val="006261BE"/>
    <w:rsid w:val="00626F6E"/>
    <w:rsid w:val="006279D7"/>
    <w:rsid w:val="006303D5"/>
    <w:rsid w:val="006313DC"/>
    <w:rsid w:val="00632513"/>
    <w:rsid w:val="00633433"/>
    <w:rsid w:val="00640F4F"/>
    <w:rsid w:val="006410E3"/>
    <w:rsid w:val="00641511"/>
    <w:rsid w:val="0064152C"/>
    <w:rsid w:val="006421B0"/>
    <w:rsid w:val="00642E20"/>
    <w:rsid w:val="00643CDC"/>
    <w:rsid w:val="00645ECB"/>
    <w:rsid w:val="00645F12"/>
    <w:rsid w:val="00646CC1"/>
    <w:rsid w:val="00650497"/>
    <w:rsid w:val="006516A8"/>
    <w:rsid w:val="00651C70"/>
    <w:rsid w:val="00653E81"/>
    <w:rsid w:val="00654379"/>
    <w:rsid w:val="006546A7"/>
    <w:rsid w:val="00656352"/>
    <w:rsid w:val="00656FF7"/>
    <w:rsid w:val="006575AB"/>
    <w:rsid w:val="00660180"/>
    <w:rsid w:val="0066055B"/>
    <w:rsid w:val="0066159A"/>
    <w:rsid w:val="00661A22"/>
    <w:rsid w:val="00662016"/>
    <w:rsid w:val="00662271"/>
    <w:rsid w:val="0066309F"/>
    <w:rsid w:val="00664358"/>
    <w:rsid w:val="0066438F"/>
    <w:rsid w:val="0066518F"/>
    <w:rsid w:val="00666289"/>
    <w:rsid w:val="00666563"/>
    <w:rsid w:val="00666746"/>
    <w:rsid w:val="0066692B"/>
    <w:rsid w:val="00667888"/>
    <w:rsid w:val="00667E1F"/>
    <w:rsid w:val="00671B14"/>
    <w:rsid w:val="00673A8B"/>
    <w:rsid w:val="00674183"/>
    <w:rsid w:val="006777B7"/>
    <w:rsid w:val="006814D1"/>
    <w:rsid w:val="006818F8"/>
    <w:rsid w:val="0068299F"/>
    <w:rsid w:val="00682B48"/>
    <w:rsid w:val="006837D9"/>
    <w:rsid w:val="0069445E"/>
    <w:rsid w:val="00695364"/>
    <w:rsid w:val="006A25CD"/>
    <w:rsid w:val="006A3602"/>
    <w:rsid w:val="006A402A"/>
    <w:rsid w:val="006A582C"/>
    <w:rsid w:val="006A6317"/>
    <w:rsid w:val="006A6E3D"/>
    <w:rsid w:val="006A7360"/>
    <w:rsid w:val="006B0084"/>
    <w:rsid w:val="006B035B"/>
    <w:rsid w:val="006B0ACD"/>
    <w:rsid w:val="006B10DB"/>
    <w:rsid w:val="006B157A"/>
    <w:rsid w:val="006B2EB6"/>
    <w:rsid w:val="006B7E83"/>
    <w:rsid w:val="006C0576"/>
    <w:rsid w:val="006C116E"/>
    <w:rsid w:val="006C1185"/>
    <w:rsid w:val="006C1754"/>
    <w:rsid w:val="006C1C8D"/>
    <w:rsid w:val="006C3A43"/>
    <w:rsid w:val="006C4ED9"/>
    <w:rsid w:val="006D1C72"/>
    <w:rsid w:val="006D2ACC"/>
    <w:rsid w:val="006D304C"/>
    <w:rsid w:val="006D3C45"/>
    <w:rsid w:val="006D3EA0"/>
    <w:rsid w:val="006D6754"/>
    <w:rsid w:val="006D6BAE"/>
    <w:rsid w:val="006E2043"/>
    <w:rsid w:val="006E263F"/>
    <w:rsid w:val="006E3206"/>
    <w:rsid w:val="006E3208"/>
    <w:rsid w:val="006E3556"/>
    <w:rsid w:val="006E3F24"/>
    <w:rsid w:val="006E56A8"/>
    <w:rsid w:val="006E56EC"/>
    <w:rsid w:val="006E648F"/>
    <w:rsid w:val="006E6DE6"/>
    <w:rsid w:val="006F0106"/>
    <w:rsid w:val="006F13CC"/>
    <w:rsid w:val="006F28FE"/>
    <w:rsid w:val="006F2CE8"/>
    <w:rsid w:val="007005A2"/>
    <w:rsid w:val="007007F5"/>
    <w:rsid w:val="00702163"/>
    <w:rsid w:val="007066D6"/>
    <w:rsid w:val="00707DAA"/>
    <w:rsid w:val="007106EE"/>
    <w:rsid w:val="00710C03"/>
    <w:rsid w:val="00711FAB"/>
    <w:rsid w:val="00713579"/>
    <w:rsid w:val="007149BA"/>
    <w:rsid w:val="00714D3A"/>
    <w:rsid w:val="007156E1"/>
    <w:rsid w:val="00720F6D"/>
    <w:rsid w:val="00721034"/>
    <w:rsid w:val="007232D5"/>
    <w:rsid w:val="007233A5"/>
    <w:rsid w:val="00725017"/>
    <w:rsid w:val="00726157"/>
    <w:rsid w:val="0072758E"/>
    <w:rsid w:val="0073012A"/>
    <w:rsid w:val="0073068A"/>
    <w:rsid w:val="00731C1F"/>
    <w:rsid w:val="0073552D"/>
    <w:rsid w:val="0073626D"/>
    <w:rsid w:val="00736E48"/>
    <w:rsid w:val="007407C0"/>
    <w:rsid w:val="00740F98"/>
    <w:rsid w:val="0074151A"/>
    <w:rsid w:val="00742025"/>
    <w:rsid w:val="00742707"/>
    <w:rsid w:val="00742A84"/>
    <w:rsid w:val="00745A67"/>
    <w:rsid w:val="007476F1"/>
    <w:rsid w:val="00750703"/>
    <w:rsid w:val="00750B24"/>
    <w:rsid w:val="007511D6"/>
    <w:rsid w:val="00751233"/>
    <w:rsid w:val="0075148F"/>
    <w:rsid w:val="007525D7"/>
    <w:rsid w:val="00753928"/>
    <w:rsid w:val="00755C90"/>
    <w:rsid w:val="00757B3F"/>
    <w:rsid w:val="007626D5"/>
    <w:rsid w:val="00762CC6"/>
    <w:rsid w:val="00762DFC"/>
    <w:rsid w:val="007644CD"/>
    <w:rsid w:val="00764B38"/>
    <w:rsid w:val="00765A32"/>
    <w:rsid w:val="00766ECF"/>
    <w:rsid w:val="00767404"/>
    <w:rsid w:val="00767871"/>
    <w:rsid w:val="0077022D"/>
    <w:rsid w:val="00771DA0"/>
    <w:rsid w:val="00772BAE"/>
    <w:rsid w:val="00772F6F"/>
    <w:rsid w:val="007730FA"/>
    <w:rsid w:val="007751EB"/>
    <w:rsid w:val="00775BA5"/>
    <w:rsid w:val="00777387"/>
    <w:rsid w:val="00777AD5"/>
    <w:rsid w:val="007817A2"/>
    <w:rsid w:val="007822CB"/>
    <w:rsid w:val="007823EA"/>
    <w:rsid w:val="00783E65"/>
    <w:rsid w:val="00784EA1"/>
    <w:rsid w:val="00787FD2"/>
    <w:rsid w:val="00792A9F"/>
    <w:rsid w:val="007938A6"/>
    <w:rsid w:val="00794E9A"/>
    <w:rsid w:val="00794F0A"/>
    <w:rsid w:val="0079741A"/>
    <w:rsid w:val="007A1523"/>
    <w:rsid w:val="007A36C7"/>
    <w:rsid w:val="007A3AE2"/>
    <w:rsid w:val="007A5204"/>
    <w:rsid w:val="007A5D64"/>
    <w:rsid w:val="007A72FB"/>
    <w:rsid w:val="007B1205"/>
    <w:rsid w:val="007B66D8"/>
    <w:rsid w:val="007B7682"/>
    <w:rsid w:val="007C04D4"/>
    <w:rsid w:val="007C31EC"/>
    <w:rsid w:val="007C3925"/>
    <w:rsid w:val="007C3ED0"/>
    <w:rsid w:val="007C6398"/>
    <w:rsid w:val="007D05CD"/>
    <w:rsid w:val="007D0AD5"/>
    <w:rsid w:val="007D0F65"/>
    <w:rsid w:val="007D1435"/>
    <w:rsid w:val="007D19C5"/>
    <w:rsid w:val="007D2C63"/>
    <w:rsid w:val="007D3D45"/>
    <w:rsid w:val="007D5D66"/>
    <w:rsid w:val="007D6D20"/>
    <w:rsid w:val="007E2C10"/>
    <w:rsid w:val="007E5C05"/>
    <w:rsid w:val="007E5F8F"/>
    <w:rsid w:val="007E67A7"/>
    <w:rsid w:val="007F13E1"/>
    <w:rsid w:val="007F1ADC"/>
    <w:rsid w:val="007F2FC5"/>
    <w:rsid w:val="007F3EF4"/>
    <w:rsid w:val="007F48C4"/>
    <w:rsid w:val="007F7846"/>
    <w:rsid w:val="0080087E"/>
    <w:rsid w:val="008008D1"/>
    <w:rsid w:val="00801714"/>
    <w:rsid w:val="0080193E"/>
    <w:rsid w:val="00801B13"/>
    <w:rsid w:val="00801C61"/>
    <w:rsid w:val="00802C6F"/>
    <w:rsid w:val="00803148"/>
    <w:rsid w:val="008033A8"/>
    <w:rsid w:val="0080462F"/>
    <w:rsid w:val="00807EB5"/>
    <w:rsid w:val="0081027E"/>
    <w:rsid w:val="00811269"/>
    <w:rsid w:val="00812727"/>
    <w:rsid w:val="00820197"/>
    <w:rsid w:val="00820872"/>
    <w:rsid w:val="00820CC8"/>
    <w:rsid w:val="00821083"/>
    <w:rsid w:val="008240E6"/>
    <w:rsid w:val="00824476"/>
    <w:rsid w:val="00824CC4"/>
    <w:rsid w:val="008267F9"/>
    <w:rsid w:val="008270A3"/>
    <w:rsid w:val="00827C3E"/>
    <w:rsid w:val="0083018E"/>
    <w:rsid w:val="008302BA"/>
    <w:rsid w:val="008305FF"/>
    <w:rsid w:val="00831589"/>
    <w:rsid w:val="008319E0"/>
    <w:rsid w:val="008331FE"/>
    <w:rsid w:val="008342EA"/>
    <w:rsid w:val="00837212"/>
    <w:rsid w:val="008372B8"/>
    <w:rsid w:val="00837BC6"/>
    <w:rsid w:val="0084028D"/>
    <w:rsid w:val="00842CA3"/>
    <w:rsid w:val="00843011"/>
    <w:rsid w:val="00843043"/>
    <w:rsid w:val="008447CA"/>
    <w:rsid w:val="00847D9E"/>
    <w:rsid w:val="00851CDE"/>
    <w:rsid w:val="00853E8F"/>
    <w:rsid w:val="00854598"/>
    <w:rsid w:val="00855934"/>
    <w:rsid w:val="00855DC1"/>
    <w:rsid w:val="008569A2"/>
    <w:rsid w:val="00856E7B"/>
    <w:rsid w:val="00857A80"/>
    <w:rsid w:val="00860864"/>
    <w:rsid w:val="008621FE"/>
    <w:rsid w:val="0086324E"/>
    <w:rsid w:val="00865DFF"/>
    <w:rsid w:val="0086695A"/>
    <w:rsid w:val="0086710F"/>
    <w:rsid w:val="00867273"/>
    <w:rsid w:val="00870824"/>
    <w:rsid w:val="0087167A"/>
    <w:rsid w:val="00875B6F"/>
    <w:rsid w:val="00877BEB"/>
    <w:rsid w:val="00877CDD"/>
    <w:rsid w:val="008805A0"/>
    <w:rsid w:val="008828E3"/>
    <w:rsid w:val="00883E18"/>
    <w:rsid w:val="00883E8F"/>
    <w:rsid w:val="008847B2"/>
    <w:rsid w:val="00884B3F"/>
    <w:rsid w:val="00885119"/>
    <w:rsid w:val="00885A13"/>
    <w:rsid w:val="008901C1"/>
    <w:rsid w:val="008908EF"/>
    <w:rsid w:val="0089098B"/>
    <w:rsid w:val="00891C23"/>
    <w:rsid w:val="00891D8E"/>
    <w:rsid w:val="00893080"/>
    <w:rsid w:val="0089350D"/>
    <w:rsid w:val="00894BDE"/>
    <w:rsid w:val="00897487"/>
    <w:rsid w:val="00897797"/>
    <w:rsid w:val="008A08C4"/>
    <w:rsid w:val="008A402B"/>
    <w:rsid w:val="008A4E16"/>
    <w:rsid w:val="008A5AF0"/>
    <w:rsid w:val="008A5E87"/>
    <w:rsid w:val="008A5EF3"/>
    <w:rsid w:val="008A64BD"/>
    <w:rsid w:val="008A7085"/>
    <w:rsid w:val="008A70EF"/>
    <w:rsid w:val="008B0415"/>
    <w:rsid w:val="008B2C64"/>
    <w:rsid w:val="008B366B"/>
    <w:rsid w:val="008B3C21"/>
    <w:rsid w:val="008B41F5"/>
    <w:rsid w:val="008B4D10"/>
    <w:rsid w:val="008B74DA"/>
    <w:rsid w:val="008C29EE"/>
    <w:rsid w:val="008C4117"/>
    <w:rsid w:val="008C5F6C"/>
    <w:rsid w:val="008C6623"/>
    <w:rsid w:val="008C763C"/>
    <w:rsid w:val="008D07E1"/>
    <w:rsid w:val="008D0C04"/>
    <w:rsid w:val="008D12FB"/>
    <w:rsid w:val="008D1786"/>
    <w:rsid w:val="008D4858"/>
    <w:rsid w:val="008D4E09"/>
    <w:rsid w:val="008D5357"/>
    <w:rsid w:val="008D5A58"/>
    <w:rsid w:val="008E11C7"/>
    <w:rsid w:val="008E1355"/>
    <w:rsid w:val="008E1F45"/>
    <w:rsid w:val="008E2BD1"/>
    <w:rsid w:val="008E4D19"/>
    <w:rsid w:val="008E51E8"/>
    <w:rsid w:val="008E70C0"/>
    <w:rsid w:val="008E7276"/>
    <w:rsid w:val="008E7C36"/>
    <w:rsid w:val="008F0120"/>
    <w:rsid w:val="008F0B33"/>
    <w:rsid w:val="008F2727"/>
    <w:rsid w:val="008F44E6"/>
    <w:rsid w:val="008F50C7"/>
    <w:rsid w:val="008F6E00"/>
    <w:rsid w:val="008F6ED1"/>
    <w:rsid w:val="008F7069"/>
    <w:rsid w:val="009001E0"/>
    <w:rsid w:val="00900EF9"/>
    <w:rsid w:val="009018B8"/>
    <w:rsid w:val="00902783"/>
    <w:rsid w:val="00902CDD"/>
    <w:rsid w:val="00903EDC"/>
    <w:rsid w:val="00905379"/>
    <w:rsid w:val="00906DE9"/>
    <w:rsid w:val="009073E5"/>
    <w:rsid w:val="0091011B"/>
    <w:rsid w:val="009102FF"/>
    <w:rsid w:val="00910F75"/>
    <w:rsid w:val="009122F2"/>
    <w:rsid w:val="00912DC2"/>
    <w:rsid w:val="009141CA"/>
    <w:rsid w:val="00914B14"/>
    <w:rsid w:val="00914EBD"/>
    <w:rsid w:val="00914F53"/>
    <w:rsid w:val="00915A49"/>
    <w:rsid w:val="00915B67"/>
    <w:rsid w:val="00922DB8"/>
    <w:rsid w:val="00926724"/>
    <w:rsid w:val="00927B01"/>
    <w:rsid w:val="00931728"/>
    <w:rsid w:val="009317BB"/>
    <w:rsid w:val="00931F62"/>
    <w:rsid w:val="00932684"/>
    <w:rsid w:val="00932BA8"/>
    <w:rsid w:val="0093399A"/>
    <w:rsid w:val="00933EAB"/>
    <w:rsid w:val="00934260"/>
    <w:rsid w:val="00937796"/>
    <w:rsid w:val="00941455"/>
    <w:rsid w:val="00941EFB"/>
    <w:rsid w:val="00942A99"/>
    <w:rsid w:val="00943D4D"/>
    <w:rsid w:val="00944134"/>
    <w:rsid w:val="0094620A"/>
    <w:rsid w:val="009504A7"/>
    <w:rsid w:val="009504E5"/>
    <w:rsid w:val="00950FBC"/>
    <w:rsid w:val="0095336C"/>
    <w:rsid w:val="00953DA7"/>
    <w:rsid w:val="0095563E"/>
    <w:rsid w:val="00956246"/>
    <w:rsid w:val="00956738"/>
    <w:rsid w:val="00956A46"/>
    <w:rsid w:val="00956B8A"/>
    <w:rsid w:val="00957670"/>
    <w:rsid w:val="0096223B"/>
    <w:rsid w:val="009625DF"/>
    <w:rsid w:val="0096368E"/>
    <w:rsid w:val="00965570"/>
    <w:rsid w:val="00966393"/>
    <w:rsid w:val="00970D3E"/>
    <w:rsid w:val="00972207"/>
    <w:rsid w:val="00972D89"/>
    <w:rsid w:val="009737CC"/>
    <w:rsid w:val="00974C6B"/>
    <w:rsid w:val="00975E09"/>
    <w:rsid w:val="00976759"/>
    <w:rsid w:val="00977BCF"/>
    <w:rsid w:val="00977C1B"/>
    <w:rsid w:val="00977CAD"/>
    <w:rsid w:val="00977DF1"/>
    <w:rsid w:val="009806BF"/>
    <w:rsid w:val="009807B9"/>
    <w:rsid w:val="0098084B"/>
    <w:rsid w:val="0098157E"/>
    <w:rsid w:val="009817A3"/>
    <w:rsid w:val="0098226E"/>
    <w:rsid w:val="009834B0"/>
    <w:rsid w:val="0098447E"/>
    <w:rsid w:val="009852D4"/>
    <w:rsid w:val="0098574A"/>
    <w:rsid w:val="009876EF"/>
    <w:rsid w:val="00991FDD"/>
    <w:rsid w:val="00992ADB"/>
    <w:rsid w:val="00992F82"/>
    <w:rsid w:val="00993CD0"/>
    <w:rsid w:val="00994B05"/>
    <w:rsid w:val="00995612"/>
    <w:rsid w:val="009956D1"/>
    <w:rsid w:val="00995D55"/>
    <w:rsid w:val="00996972"/>
    <w:rsid w:val="00996C8F"/>
    <w:rsid w:val="009974E2"/>
    <w:rsid w:val="0099754B"/>
    <w:rsid w:val="00997CDA"/>
    <w:rsid w:val="00997E56"/>
    <w:rsid w:val="009A011D"/>
    <w:rsid w:val="009A06E4"/>
    <w:rsid w:val="009A09E9"/>
    <w:rsid w:val="009A1032"/>
    <w:rsid w:val="009A37D3"/>
    <w:rsid w:val="009A3940"/>
    <w:rsid w:val="009A4C3E"/>
    <w:rsid w:val="009A5040"/>
    <w:rsid w:val="009A507F"/>
    <w:rsid w:val="009A790E"/>
    <w:rsid w:val="009B1D60"/>
    <w:rsid w:val="009B2BB8"/>
    <w:rsid w:val="009B35E9"/>
    <w:rsid w:val="009B3602"/>
    <w:rsid w:val="009B3A31"/>
    <w:rsid w:val="009B3E44"/>
    <w:rsid w:val="009B6684"/>
    <w:rsid w:val="009B7A93"/>
    <w:rsid w:val="009B7CCA"/>
    <w:rsid w:val="009C0008"/>
    <w:rsid w:val="009C0309"/>
    <w:rsid w:val="009C0335"/>
    <w:rsid w:val="009C09F5"/>
    <w:rsid w:val="009C18CF"/>
    <w:rsid w:val="009C49FE"/>
    <w:rsid w:val="009C7253"/>
    <w:rsid w:val="009D0BCB"/>
    <w:rsid w:val="009D0DA0"/>
    <w:rsid w:val="009D1A06"/>
    <w:rsid w:val="009D1BF3"/>
    <w:rsid w:val="009D2048"/>
    <w:rsid w:val="009D21C5"/>
    <w:rsid w:val="009D298F"/>
    <w:rsid w:val="009D50BF"/>
    <w:rsid w:val="009D586C"/>
    <w:rsid w:val="009D5D84"/>
    <w:rsid w:val="009E044B"/>
    <w:rsid w:val="009E1962"/>
    <w:rsid w:val="009E2A63"/>
    <w:rsid w:val="009E62E4"/>
    <w:rsid w:val="009E7554"/>
    <w:rsid w:val="009F149A"/>
    <w:rsid w:val="009F195D"/>
    <w:rsid w:val="009F1CD5"/>
    <w:rsid w:val="009F2C71"/>
    <w:rsid w:val="009F374E"/>
    <w:rsid w:val="009F4CE1"/>
    <w:rsid w:val="009F4D18"/>
    <w:rsid w:val="009F5697"/>
    <w:rsid w:val="009F6661"/>
    <w:rsid w:val="00A045A0"/>
    <w:rsid w:val="00A0608A"/>
    <w:rsid w:val="00A06A70"/>
    <w:rsid w:val="00A070A2"/>
    <w:rsid w:val="00A07440"/>
    <w:rsid w:val="00A112BE"/>
    <w:rsid w:val="00A119AB"/>
    <w:rsid w:val="00A120B5"/>
    <w:rsid w:val="00A12337"/>
    <w:rsid w:val="00A1372C"/>
    <w:rsid w:val="00A14CBC"/>
    <w:rsid w:val="00A14F4C"/>
    <w:rsid w:val="00A152B4"/>
    <w:rsid w:val="00A15848"/>
    <w:rsid w:val="00A2037D"/>
    <w:rsid w:val="00A210C2"/>
    <w:rsid w:val="00A21447"/>
    <w:rsid w:val="00A22B96"/>
    <w:rsid w:val="00A254D7"/>
    <w:rsid w:val="00A25672"/>
    <w:rsid w:val="00A301C1"/>
    <w:rsid w:val="00A32088"/>
    <w:rsid w:val="00A3339B"/>
    <w:rsid w:val="00A356D4"/>
    <w:rsid w:val="00A3618C"/>
    <w:rsid w:val="00A373CA"/>
    <w:rsid w:val="00A40718"/>
    <w:rsid w:val="00A40D53"/>
    <w:rsid w:val="00A4259D"/>
    <w:rsid w:val="00A44EC1"/>
    <w:rsid w:val="00A453DE"/>
    <w:rsid w:val="00A46A52"/>
    <w:rsid w:val="00A47719"/>
    <w:rsid w:val="00A50200"/>
    <w:rsid w:val="00A51AD3"/>
    <w:rsid w:val="00A5293E"/>
    <w:rsid w:val="00A53FFE"/>
    <w:rsid w:val="00A54E74"/>
    <w:rsid w:val="00A55AEE"/>
    <w:rsid w:val="00A55F87"/>
    <w:rsid w:val="00A60380"/>
    <w:rsid w:val="00A630FD"/>
    <w:rsid w:val="00A676E8"/>
    <w:rsid w:val="00A67CC8"/>
    <w:rsid w:val="00A7010B"/>
    <w:rsid w:val="00A72438"/>
    <w:rsid w:val="00A72DD9"/>
    <w:rsid w:val="00A74332"/>
    <w:rsid w:val="00A746C7"/>
    <w:rsid w:val="00A80341"/>
    <w:rsid w:val="00A814A9"/>
    <w:rsid w:val="00A81AD3"/>
    <w:rsid w:val="00A82E96"/>
    <w:rsid w:val="00A87043"/>
    <w:rsid w:val="00A90E49"/>
    <w:rsid w:val="00A923BB"/>
    <w:rsid w:val="00A92AA9"/>
    <w:rsid w:val="00A93355"/>
    <w:rsid w:val="00A93782"/>
    <w:rsid w:val="00A94899"/>
    <w:rsid w:val="00A94F74"/>
    <w:rsid w:val="00A97BE1"/>
    <w:rsid w:val="00AA12AB"/>
    <w:rsid w:val="00AA1D57"/>
    <w:rsid w:val="00AA3225"/>
    <w:rsid w:val="00AA331E"/>
    <w:rsid w:val="00AA3AC4"/>
    <w:rsid w:val="00AA3DAC"/>
    <w:rsid w:val="00AA4680"/>
    <w:rsid w:val="00AA7E0B"/>
    <w:rsid w:val="00AB0B72"/>
    <w:rsid w:val="00AB0F44"/>
    <w:rsid w:val="00AB1591"/>
    <w:rsid w:val="00AB38D3"/>
    <w:rsid w:val="00AB43F0"/>
    <w:rsid w:val="00AB76A3"/>
    <w:rsid w:val="00AB783E"/>
    <w:rsid w:val="00AC03FC"/>
    <w:rsid w:val="00AC184C"/>
    <w:rsid w:val="00AC279C"/>
    <w:rsid w:val="00AC2CF3"/>
    <w:rsid w:val="00AC4B18"/>
    <w:rsid w:val="00AC5E23"/>
    <w:rsid w:val="00AC6E1B"/>
    <w:rsid w:val="00AC7AF0"/>
    <w:rsid w:val="00AC7C1F"/>
    <w:rsid w:val="00AD1EAB"/>
    <w:rsid w:val="00AD2434"/>
    <w:rsid w:val="00AD2683"/>
    <w:rsid w:val="00AD38FA"/>
    <w:rsid w:val="00AD698F"/>
    <w:rsid w:val="00AD6BD5"/>
    <w:rsid w:val="00AE0899"/>
    <w:rsid w:val="00AE2596"/>
    <w:rsid w:val="00AE2DD8"/>
    <w:rsid w:val="00AF0A90"/>
    <w:rsid w:val="00AF1129"/>
    <w:rsid w:val="00AF117F"/>
    <w:rsid w:val="00AF26E8"/>
    <w:rsid w:val="00AF2B12"/>
    <w:rsid w:val="00AF36B1"/>
    <w:rsid w:val="00AF3AA5"/>
    <w:rsid w:val="00AF3ED8"/>
    <w:rsid w:val="00AF4FC7"/>
    <w:rsid w:val="00AF5043"/>
    <w:rsid w:val="00AF77D6"/>
    <w:rsid w:val="00B01BB3"/>
    <w:rsid w:val="00B02AAF"/>
    <w:rsid w:val="00B0322C"/>
    <w:rsid w:val="00B03F62"/>
    <w:rsid w:val="00B05288"/>
    <w:rsid w:val="00B05C3A"/>
    <w:rsid w:val="00B114D6"/>
    <w:rsid w:val="00B11C59"/>
    <w:rsid w:val="00B1265D"/>
    <w:rsid w:val="00B129D2"/>
    <w:rsid w:val="00B13C0D"/>
    <w:rsid w:val="00B14E72"/>
    <w:rsid w:val="00B15AD7"/>
    <w:rsid w:val="00B15D67"/>
    <w:rsid w:val="00B17703"/>
    <w:rsid w:val="00B200FA"/>
    <w:rsid w:val="00B21761"/>
    <w:rsid w:val="00B238D9"/>
    <w:rsid w:val="00B23948"/>
    <w:rsid w:val="00B25991"/>
    <w:rsid w:val="00B25A3B"/>
    <w:rsid w:val="00B274EF"/>
    <w:rsid w:val="00B304A6"/>
    <w:rsid w:val="00B3127E"/>
    <w:rsid w:val="00B366DF"/>
    <w:rsid w:val="00B36D7B"/>
    <w:rsid w:val="00B375A2"/>
    <w:rsid w:val="00B40312"/>
    <w:rsid w:val="00B40770"/>
    <w:rsid w:val="00B42D46"/>
    <w:rsid w:val="00B42F15"/>
    <w:rsid w:val="00B44800"/>
    <w:rsid w:val="00B458D5"/>
    <w:rsid w:val="00B474DA"/>
    <w:rsid w:val="00B47F5C"/>
    <w:rsid w:val="00B527B9"/>
    <w:rsid w:val="00B529AB"/>
    <w:rsid w:val="00B52D5E"/>
    <w:rsid w:val="00B54935"/>
    <w:rsid w:val="00B55C0E"/>
    <w:rsid w:val="00B570D3"/>
    <w:rsid w:val="00B574FE"/>
    <w:rsid w:val="00B60BA0"/>
    <w:rsid w:val="00B61258"/>
    <w:rsid w:val="00B61284"/>
    <w:rsid w:val="00B622CA"/>
    <w:rsid w:val="00B62B4E"/>
    <w:rsid w:val="00B63388"/>
    <w:rsid w:val="00B63B11"/>
    <w:rsid w:val="00B64272"/>
    <w:rsid w:val="00B655E0"/>
    <w:rsid w:val="00B6760D"/>
    <w:rsid w:val="00B73206"/>
    <w:rsid w:val="00B73351"/>
    <w:rsid w:val="00B80822"/>
    <w:rsid w:val="00B81641"/>
    <w:rsid w:val="00B8261E"/>
    <w:rsid w:val="00B831A3"/>
    <w:rsid w:val="00B84086"/>
    <w:rsid w:val="00B85FA8"/>
    <w:rsid w:val="00B862EC"/>
    <w:rsid w:val="00B86A4C"/>
    <w:rsid w:val="00B929AD"/>
    <w:rsid w:val="00B94DEF"/>
    <w:rsid w:val="00B94E0C"/>
    <w:rsid w:val="00B95D0A"/>
    <w:rsid w:val="00B95D2B"/>
    <w:rsid w:val="00B96651"/>
    <w:rsid w:val="00B96E39"/>
    <w:rsid w:val="00B970F8"/>
    <w:rsid w:val="00B971C4"/>
    <w:rsid w:val="00BA0C62"/>
    <w:rsid w:val="00BA2106"/>
    <w:rsid w:val="00BA2C26"/>
    <w:rsid w:val="00BA3D4A"/>
    <w:rsid w:val="00BA4058"/>
    <w:rsid w:val="00BA445A"/>
    <w:rsid w:val="00BA56F8"/>
    <w:rsid w:val="00BB00C3"/>
    <w:rsid w:val="00BB0131"/>
    <w:rsid w:val="00BB113D"/>
    <w:rsid w:val="00BB1343"/>
    <w:rsid w:val="00BB1E05"/>
    <w:rsid w:val="00BB2E37"/>
    <w:rsid w:val="00BB39B4"/>
    <w:rsid w:val="00BB39E5"/>
    <w:rsid w:val="00BB56A6"/>
    <w:rsid w:val="00BB5B13"/>
    <w:rsid w:val="00BB6CF3"/>
    <w:rsid w:val="00BB6D15"/>
    <w:rsid w:val="00BC1293"/>
    <w:rsid w:val="00BC15C5"/>
    <w:rsid w:val="00BC1A69"/>
    <w:rsid w:val="00BC4DF6"/>
    <w:rsid w:val="00BC54D6"/>
    <w:rsid w:val="00BC55DC"/>
    <w:rsid w:val="00BD1215"/>
    <w:rsid w:val="00BD1EED"/>
    <w:rsid w:val="00BD25AC"/>
    <w:rsid w:val="00BD2D05"/>
    <w:rsid w:val="00BD40FF"/>
    <w:rsid w:val="00BD4CB5"/>
    <w:rsid w:val="00BD6794"/>
    <w:rsid w:val="00BD6D20"/>
    <w:rsid w:val="00BD7DFD"/>
    <w:rsid w:val="00BE2E13"/>
    <w:rsid w:val="00BE513A"/>
    <w:rsid w:val="00BE5559"/>
    <w:rsid w:val="00BE5BD1"/>
    <w:rsid w:val="00BE5E3E"/>
    <w:rsid w:val="00BE6752"/>
    <w:rsid w:val="00BE6BF3"/>
    <w:rsid w:val="00BE73BA"/>
    <w:rsid w:val="00BF483A"/>
    <w:rsid w:val="00BF50D9"/>
    <w:rsid w:val="00BF5DC5"/>
    <w:rsid w:val="00C0741F"/>
    <w:rsid w:val="00C07652"/>
    <w:rsid w:val="00C11665"/>
    <w:rsid w:val="00C11CF8"/>
    <w:rsid w:val="00C1500F"/>
    <w:rsid w:val="00C170D6"/>
    <w:rsid w:val="00C2025F"/>
    <w:rsid w:val="00C243AE"/>
    <w:rsid w:val="00C247B8"/>
    <w:rsid w:val="00C24A16"/>
    <w:rsid w:val="00C24CFE"/>
    <w:rsid w:val="00C24E1F"/>
    <w:rsid w:val="00C307A3"/>
    <w:rsid w:val="00C31555"/>
    <w:rsid w:val="00C33B30"/>
    <w:rsid w:val="00C33DBA"/>
    <w:rsid w:val="00C35007"/>
    <w:rsid w:val="00C359B0"/>
    <w:rsid w:val="00C37C09"/>
    <w:rsid w:val="00C41762"/>
    <w:rsid w:val="00C41B9D"/>
    <w:rsid w:val="00C41BC8"/>
    <w:rsid w:val="00C44273"/>
    <w:rsid w:val="00C45C40"/>
    <w:rsid w:val="00C50C21"/>
    <w:rsid w:val="00C52684"/>
    <w:rsid w:val="00C558D8"/>
    <w:rsid w:val="00C5601D"/>
    <w:rsid w:val="00C5632C"/>
    <w:rsid w:val="00C6250A"/>
    <w:rsid w:val="00C70A0A"/>
    <w:rsid w:val="00C70BB8"/>
    <w:rsid w:val="00C718FF"/>
    <w:rsid w:val="00C719FB"/>
    <w:rsid w:val="00C71E5F"/>
    <w:rsid w:val="00C7254A"/>
    <w:rsid w:val="00C7330D"/>
    <w:rsid w:val="00C73899"/>
    <w:rsid w:val="00C73DC3"/>
    <w:rsid w:val="00C74D56"/>
    <w:rsid w:val="00C76228"/>
    <w:rsid w:val="00C76D86"/>
    <w:rsid w:val="00C77885"/>
    <w:rsid w:val="00C77EA6"/>
    <w:rsid w:val="00C81943"/>
    <w:rsid w:val="00C85FCF"/>
    <w:rsid w:val="00C8730A"/>
    <w:rsid w:val="00C91B3B"/>
    <w:rsid w:val="00C9408A"/>
    <w:rsid w:val="00C94C73"/>
    <w:rsid w:val="00C97248"/>
    <w:rsid w:val="00CA1B18"/>
    <w:rsid w:val="00CA4728"/>
    <w:rsid w:val="00CA4B7C"/>
    <w:rsid w:val="00CA5754"/>
    <w:rsid w:val="00CA5DE7"/>
    <w:rsid w:val="00CA60B7"/>
    <w:rsid w:val="00CB231D"/>
    <w:rsid w:val="00CB2FC2"/>
    <w:rsid w:val="00CB6080"/>
    <w:rsid w:val="00CB68F4"/>
    <w:rsid w:val="00CB73FB"/>
    <w:rsid w:val="00CC27DE"/>
    <w:rsid w:val="00CC3E6A"/>
    <w:rsid w:val="00CC65E1"/>
    <w:rsid w:val="00CC6CB7"/>
    <w:rsid w:val="00CC7CBF"/>
    <w:rsid w:val="00CD1381"/>
    <w:rsid w:val="00CD1D16"/>
    <w:rsid w:val="00CD2602"/>
    <w:rsid w:val="00CD55A3"/>
    <w:rsid w:val="00CD587F"/>
    <w:rsid w:val="00CD7EE5"/>
    <w:rsid w:val="00CE10F2"/>
    <w:rsid w:val="00CE1A3F"/>
    <w:rsid w:val="00CE2234"/>
    <w:rsid w:val="00CE337A"/>
    <w:rsid w:val="00CE3FA4"/>
    <w:rsid w:val="00CF0A9B"/>
    <w:rsid w:val="00CF0EFD"/>
    <w:rsid w:val="00CF1976"/>
    <w:rsid w:val="00CF3573"/>
    <w:rsid w:val="00CF4FB5"/>
    <w:rsid w:val="00CF5581"/>
    <w:rsid w:val="00CF6981"/>
    <w:rsid w:val="00CF72D0"/>
    <w:rsid w:val="00D011A9"/>
    <w:rsid w:val="00D015B6"/>
    <w:rsid w:val="00D0249A"/>
    <w:rsid w:val="00D05075"/>
    <w:rsid w:val="00D07500"/>
    <w:rsid w:val="00D117ED"/>
    <w:rsid w:val="00D11933"/>
    <w:rsid w:val="00D1254E"/>
    <w:rsid w:val="00D1357A"/>
    <w:rsid w:val="00D13ABC"/>
    <w:rsid w:val="00D1463B"/>
    <w:rsid w:val="00D15E87"/>
    <w:rsid w:val="00D20731"/>
    <w:rsid w:val="00D2076B"/>
    <w:rsid w:val="00D2230F"/>
    <w:rsid w:val="00D269B8"/>
    <w:rsid w:val="00D26BA7"/>
    <w:rsid w:val="00D272D0"/>
    <w:rsid w:val="00D27539"/>
    <w:rsid w:val="00D31323"/>
    <w:rsid w:val="00D325FD"/>
    <w:rsid w:val="00D32629"/>
    <w:rsid w:val="00D3367D"/>
    <w:rsid w:val="00D345F3"/>
    <w:rsid w:val="00D359A3"/>
    <w:rsid w:val="00D361FC"/>
    <w:rsid w:val="00D4324C"/>
    <w:rsid w:val="00D43BFC"/>
    <w:rsid w:val="00D44D6B"/>
    <w:rsid w:val="00D45E2B"/>
    <w:rsid w:val="00D46496"/>
    <w:rsid w:val="00D46815"/>
    <w:rsid w:val="00D46F53"/>
    <w:rsid w:val="00D50955"/>
    <w:rsid w:val="00D51740"/>
    <w:rsid w:val="00D51D78"/>
    <w:rsid w:val="00D52923"/>
    <w:rsid w:val="00D52D60"/>
    <w:rsid w:val="00D54C38"/>
    <w:rsid w:val="00D55152"/>
    <w:rsid w:val="00D56EC5"/>
    <w:rsid w:val="00D5735C"/>
    <w:rsid w:val="00D61084"/>
    <w:rsid w:val="00D6145C"/>
    <w:rsid w:val="00D6176C"/>
    <w:rsid w:val="00D6707E"/>
    <w:rsid w:val="00D67FAB"/>
    <w:rsid w:val="00D713B4"/>
    <w:rsid w:val="00D72710"/>
    <w:rsid w:val="00D72904"/>
    <w:rsid w:val="00D755A9"/>
    <w:rsid w:val="00D77AD7"/>
    <w:rsid w:val="00D77CB8"/>
    <w:rsid w:val="00D81A3C"/>
    <w:rsid w:val="00D81CF8"/>
    <w:rsid w:val="00D82885"/>
    <w:rsid w:val="00D84255"/>
    <w:rsid w:val="00D84F7B"/>
    <w:rsid w:val="00D863E3"/>
    <w:rsid w:val="00D90031"/>
    <w:rsid w:val="00D90EA5"/>
    <w:rsid w:val="00D92A6E"/>
    <w:rsid w:val="00D92AAF"/>
    <w:rsid w:val="00D96155"/>
    <w:rsid w:val="00D973EB"/>
    <w:rsid w:val="00D976E5"/>
    <w:rsid w:val="00DA069E"/>
    <w:rsid w:val="00DA2251"/>
    <w:rsid w:val="00DA2AA4"/>
    <w:rsid w:val="00DA44BE"/>
    <w:rsid w:val="00DA4757"/>
    <w:rsid w:val="00DA5FD0"/>
    <w:rsid w:val="00DA7378"/>
    <w:rsid w:val="00DB0249"/>
    <w:rsid w:val="00DB1587"/>
    <w:rsid w:val="00DB1A53"/>
    <w:rsid w:val="00DB1FCF"/>
    <w:rsid w:val="00DB2417"/>
    <w:rsid w:val="00DB2ABD"/>
    <w:rsid w:val="00DB3835"/>
    <w:rsid w:val="00DB41E9"/>
    <w:rsid w:val="00DB43B8"/>
    <w:rsid w:val="00DB6893"/>
    <w:rsid w:val="00DB7E4F"/>
    <w:rsid w:val="00DC1DC9"/>
    <w:rsid w:val="00DC243D"/>
    <w:rsid w:val="00DC2E41"/>
    <w:rsid w:val="00DC5A16"/>
    <w:rsid w:val="00DC666F"/>
    <w:rsid w:val="00DC6EAD"/>
    <w:rsid w:val="00DC6FBA"/>
    <w:rsid w:val="00DD092E"/>
    <w:rsid w:val="00DD0CC6"/>
    <w:rsid w:val="00DD6FE0"/>
    <w:rsid w:val="00DD75A9"/>
    <w:rsid w:val="00DE18EA"/>
    <w:rsid w:val="00DE1F75"/>
    <w:rsid w:val="00DE224A"/>
    <w:rsid w:val="00DE2F8A"/>
    <w:rsid w:val="00DE5736"/>
    <w:rsid w:val="00DE6656"/>
    <w:rsid w:val="00DF170B"/>
    <w:rsid w:val="00DF1D88"/>
    <w:rsid w:val="00DF3A4D"/>
    <w:rsid w:val="00DF477E"/>
    <w:rsid w:val="00DF51B8"/>
    <w:rsid w:val="00DF5CA9"/>
    <w:rsid w:val="00DF6C65"/>
    <w:rsid w:val="00DF7E49"/>
    <w:rsid w:val="00E00C19"/>
    <w:rsid w:val="00E03444"/>
    <w:rsid w:val="00E03A23"/>
    <w:rsid w:val="00E061C3"/>
    <w:rsid w:val="00E068C3"/>
    <w:rsid w:val="00E11AEE"/>
    <w:rsid w:val="00E11F2A"/>
    <w:rsid w:val="00E139AD"/>
    <w:rsid w:val="00E1514D"/>
    <w:rsid w:val="00E1520D"/>
    <w:rsid w:val="00E1611D"/>
    <w:rsid w:val="00E166D6"/>
    <w:rsid w:val="00E17B04"/>
    <w:rsid w:val="00E225ED"/>
    <w:rsid w:val="00E25207"/>
    <w:rsid w:val="00E25607"/>
    <w:rsid w:val="00E26A57"/>
    <w:rsid w:val="00E27658"/>
    <w:rsid w:val="00E32AAA"/>
    <w:rsid w:val="00E33716"/>
    <w:rsid w:val="00E34427"/>
    <w:rsid w:val="00E3465E"/>
    <w:rsid w:val="00E34F13"/>
    <w:rsid w:val="00E36232"/>
    <w:rsid w:val="00E375BA"/>
    <w:rsid w:val="00E37DF2"/>
    <w:rsid w:val="00E413F6"/>
    <w:rsid w:val="00E43026"/>
    <w:rsid w:val="00E43167"/>
    <w:rsid w:val="00E4337E"/>
    <w:rsid w:val="00E43CA4"/>
    <w:rsid w:val="00E44A57"/>
    <w:rsid w:val="00E44B4D"/>
    <w:rsid w:val="00E452CA"/>
    <w:rsid w:val="00E4618B"/>
    <w:rsid w:val="00E46537"/>
    <w:rsid w:val="00E469C8"/>
    <w:rsid w:val="00E46F6D"/>
    <w:rsid w:val="00E4720C"/>
    <w:rsid w:val="00E47854"/>
    <w:rsid w:val="00E510E8"/>
    <w:rsid w:val="00E518CD"/>
    <w:rsid w:val="00E532F0"/>
    <w:rsid w:val="00E54FB2"/>
    <w:rsid w:val="00E562D5"/>
    <w:rsid w:val="00E60899"/>
    <w:rsid w:val="00E61F6A"/>
    <w:rsid w:val="00E6374F"/>
    <w:rsid w:val="00E6461D"/>
    <w:rsid w:val="00E65D2D"/>
    <w:rsid w:val="00E71D7B"/>
    <w:rsid w:val="00E748AA"/>
    <w:rsid w:val="00E75036"/>
    <w:rsid w:val="00E7685F"/>
    <w:rsid w:val="00E76B01"/>
    <w:rsid w:val="00E7775C"/>
    <w:rsid w:val="00E80F84"/>
    <w:rsid w:val="00E814D2"/>
    <w:rsid w:val="00E81AAE"/>
    <w:rsid w:val="00E82B68"/>
    <w:rsid w:val="00E8355D"/>
    <w:rsid w:val="00E8432E"/>
    <w:rsid w:val="00E8452A"/>
    <w:rsid w:val="00E863FD"/>
    <w:rsid w:val="00E86F15"/>
    <w:rsid w:val="00E9054A"/>
    <w:rsid w:val="00E91359"/>
    <w:rsid w:val="00E91EA5"/>
    <w:rsid w:val="00E9211C"/>
    <w:rsid w:val="00E928D6"/>
    <w:rsid w:val="00E92AB2"/>
    <w:rsid w:val="00E94ACA"/>
    <w:rsid w:val="00E971FB"/>
    <w:rsid w:val="00E97385"/>
    <w:rsid w:val="00EA07D6"/>
    <w:rsid w:val="00EA0EC5"/>
    <w:rsid w:val="00EA0F57"/>
    <w:rsid w:val="00EA13AE"/>
    <w:rsid w:val="00EA16E1"/>
    <w:rsid w:val="00EA3C25"/>
    <w:rsid w:val="00EA46FE"/>
    <w:rsid w:val="00EA4B0D"/>
    <w:rsid w:val="00EA4B46"/>
    <w:rsid w:val="00EA4C87"/>
    <w:rsid w:val="00EA654B"/>
    <w:rsid w:val="00EB00BD"/>
    <w:rsid w:val="00EB5522"/>
    <w:rsid w:val="00EB69B9"/>
    <w:rsid w:val="00EB69F4"/>
    <w:rsid w:val="00EB7320"/>
    <w:rsid w:val="00EC0675"/>
    <w:rsid w:val="00EC2DEC"/>
    <w:rsid w:val="00EC41F8"/>
    <w:rsid w:val="00EC4F48"/>
    <w:rsid w:val="00EC6B19"/>
    <w:rsid w:val="00ED003C"/>
    <w:rsid w:val="00ED0733"/>
    <w:rsid w:val="00ED3492"/>
    <w:rsid w:val="00ED5E11"/>
    <w:rsid w:val="00ED6F1F"/>
    <w:rsid w:val="00ED764C"/>
    <w:rsid w:val="00EE0382"/>
    <w:rsid w:val="00EE22B2"/>
    <w:rsid w:val="00EE389B"/>
    <w:rsid w:val="00EE549A"/>
    <w:rsid w:val="00EE661C"/>
    <w:rsid w:val="00EE6C96"/>
    <w:rsid w:val="00EE7479"/>
    <w:rsid w:val="00EF0448"/>
    <w:rsid w:val="00EF0D46"/>
    <w:rsid w:val="00EF146A"/>
    <w:rsid w:val="00EF1A3D"/>
    <w:rsid w:val="00EF1E04"/>
    <w:rsid w:val="00EF2381"/>
    <w:rsid w:val="00EF4ADC"/>
    <w:rsid w:val="00EF5175"/>
    <w:rsid w:val="00EF5551"/>
    <w:rsid w:val="00EF783D"/>
    <w:rsid w:val="00F02875"/>
    <w:rsid w:val="00F02D1F"/>
    <w:rsid w:val="00F0651C"/>
    <w:rsid w:val="00F103E3"/>
    <w:rsid w:val="00F113A9"/>
    <w:rsid w:val="00F11713"/>
    <w:rsid w:val="00F11B17"/>
    <w:rsid w:val="00F12C6D"/>
    <w:rsid w:val="00F12E7A"/>
    <w:rsid w:val="00F1415E"/>
    <w:rsid w:val="00F14518"/>
    <w:rsid w:val="00F16D90"/>
    <w:rsid w:val="00F17E91"/>
    <w:rsid w:val="00F242E3"/>
    <w:rsid w:val="00F26987"/>
    <w:rsid w:val="00F3010D"/>
    <w:rsid w:val="00F303F9"/>
    <w:rsid w:val="00F31EF4"/>
    <w:rsid w:val="00F322D2"/>
    <w:rsid w:val="00F33F13"/>
    <w:rsid w:val="00F3456F"/>
    <w:rsid w:val="00F3512E"/>
    <w:rsid w:val="00F3522D"/>
    <w:rsid w:val="00F370D6"/>
    <w:rsid w:val="00F422B5"/>
    <w:rsid w:val="00F46FDB"/>
    <w:rsid w:val="00F47D36"/>
    <w:rsid w:val="00F5067C"/>
    <w:rsid w:val="00F50A79"/>
    <w:rsid w:val="00F51172"/>
    <w:rsid w:val="00F52457"/>
    <w:rsid w:val="00F52A22"/>
    <w:rsid w:val="00F52B19"/>
    <w:rsid w:val="00F54046"/>
    <w:rsid w:val="00F56052"/>
    <w:rsid w:val="00F56172"/>
    <w:rsid w:val="00F56F81"/>
    <w:rsid w:val="00F64589"/>
    <w:rsid w:val="00F65157"/>
    <w:rsid w:val="00F67423"/>
    <w:rsid w:val="00F732CF"/>
    <w:rsid w:val="00F74EAA"/>
    <w:rsid w:val="00F75921"/>
    <w:rsid w:val="00F762CE"/>
    <w:rsid w:val="00F77207"/>
    <w:rsid w:val="00F779B5"/>
    <w:rsid w:val="00F80502"/>
    <w:rsid w:val="00F8164A"/>
    <w:rsid w:val="00F86334"/>
    <w:rsid w:val="00F91868"/>
    <w:rsid w:val="00F91A44"/>
    <w:rsid w:val="00F91E5A"/>
    <w:rsid w:val="00F95058"/>
    <w:rsid w:val="00F96506"/>
    <w:rsid w:val="00FA04D7"/>
    <w:rsid w:val="00FA1118"/>
    <w:rsid w:val="00FA47E2"/>
    <w:rsid w:val="00FA4DBB"/>
    <w:rsid w:val="00FA50F3"/>
    <w:rsid w:val="00FA5345"/>
    <w:rsid w:val="00FA6976"/>
    <w:rsid w:val="00FB0D7B"/>
    <w:rsid w:val="00FB3257"/>
    <w:rsid w:val="00FB3D28"/>
    <w:rsid w:val="00FB470C"/>
    <w:rsid w:val="00FB4C34"/>
    <w:rsid w:val="00FB571D"/>
    <w:rsid w:val="00FB6A0F"/>
    <w:rsid w:val="00FB7A7A"/>
    <w:rsid w:val="00FC06E0"/>
    <w:rsid w:val="00FC0839"/>
    <w:rsid w:val="00FC3BA9"/>
    <w:rsid w:val="00FC3CE9"/>
    <w:rsid w:val="00FC48EC"/>
    <w:rsid w:val="00FC5915"/>
    <w:rsid w:val="00FC60BA"/>
    <w:rsid w:val="00FC7CDB"/>
    <w:rsid w:val="00FD1EA2"/>
    <w:rsid w:val="00FD2595"/>
    <w:rsid w:val="00FD336C"/>
    <w:rsid w:val="00FD47DE"/>
    <w:rsid w:val="00FD6D58"/>
    <w:rsid w:val="00FD6DD2"/>
    <w:rsid w:val="00FE315E"/>
    <w:rsid w:val="00FE4309"/>
    <w:rsid w:val="00FE4DED"/>
    <w:rsid w:val="00FE7730"/>
    <w:rsid w:val="00FE7E8D"/>
    <w:rsid w:val="00FF2E90"/>
    <w:rsid w:val="00FF35BB"/>
    <w:rsid w:val="00FF3DE8"/>
    <w:rsid w:val="00FF43F5"/>
    <w:rsid w:val="00FF5E92"/>
    <w:rsid w:val="00FF7377"/>
    <w:rsid w:val="010440AF"/>
    <w:rsid w:val="01364F74"/>
    <w:rsid w:val="013807AC"/>
    <w:rsid w:val="01E121B5"/>
    <w:rsid w:val="024D6EB4"/>
    <w:rsid w:val="048C67A1"/>
    <w:rsid w:val="04EE7D8A"/>
    <w:rsid w:val="05552586"/>
    <w:rsid w:val="0646241D"/>
    <w:rsid w:val="067153D5"/>
    <w:rsid w:val="07D4226C"/>
    <w:rsid w:val="083E04DD"/>
    <w:rsid w:val="0A1414C0"/>
    <w:rsid w:val="0AAC0A11"/>
    <w:rsid w:val="0AC27E8B"/>
    <w:rsid w:val="0B195B11"/>
    <w:rsid w:val="0B566A2A"/>
    <w:rsid w:val="0DAE193B"/>
    <w:rsid w:val="0EC7774D"/>
    <w:rsid w:val="0FBB5E7C"/>
    <w:rsid w:val="0FEA0463"/>
    <w:rsid w:val="10413F5D"/>
    <w:rsid w:val="117F6156"/>
    <w:rsid w:val="11B811E5"/>
    <w:rsid w:val="12634C27"/>
    <w:rsid w:val="13565127"/>
    <w:rsid w:val="13D824AD"/>
    <w:rsid w:val="142007B5"/>
    <w:rsid w:val="14804CD6"/>
    <w:rsid w:val="15626F16"/>
    <w:rsid w:val="15C17D8A"/>
    <w:rsid w:val="165A5D32"/>
    <w:rsid w:val="170F3D1A"/>
    <w:rsid w:val="17E27B87"/>
    <w:rsid w:val="19536A23"/>
    <w:rsid w:val="19887630"/>
    <w:rsid w:val="19940063"/>
    <w:rsid w:val="1B6F5CD2"/>
    <w:rsid w:val="1B784E95"/>
    <w:rsid w:val="1B905BB4"/>
    <w:rsid w:val="1BDA6CBE"/>
    <w:rsid w:val="1C687FA0"/>
    <w:rsid w:val="1C767B69"/>
    <w:rsid w:val="1E124583"/>
    <w:rsid w:val="1E7E1583"/>
    <w:rsid w:val="1EB74EF0"/>
    <w:rsid w:val="1EF87FAB"/>
    <w:rsid w:val="1FB22A22"/>
    <w:rsid w:val="1FCE4416"/>
    <w:rsid w:val="209B1097"/>
    <w:rsid w:val="21DC3C09"/>
    <w:rsid w:val="21E06A6D"/>
    <w:rsid w:val="22627782"/>
    <w:rsid w:val="23392A47"/>
    <w:rsid w:val="25D1789D"/>
    <w:rsid w:val="26931061"/>
    <w:rsid w:val="26B74D2B"/>
    <w:rsid w:val="26FD7835"/>
    <w:rsid w:val="27AA6A39"/>
    <w:rsid w:val="282A5674"/>
    <w:rsid w:val="290C5081"/>
    <w:rsid w:val="29DF226B"/>
    <w:rsid w:val="29F75D2F"/>
    <w:rsid w:val="2C3716CA"/>
    <w:rsid w:val="2CA12B21"/>
    <w:rsid w:val="2E445291"/>
    <w:rsid w:val="2F1417E5"/>
    <w:rsid w:val="30462E69"/>
    <w:rsid w:val="30F0327B"/>
    <w:rsid w:val="315D3901"/>
    <w:rsid w:val="33553D9A"/>
    <w:rsid w:val="34374D1C"/>
    <w:rsid w:val="349078CB"/>
    <w:rsid w:val="35A57F80"/>
    <w:rsid w:val="3632475D"/>
    <w:rsid w:val="365B1890"/>
    <w:rsid w:val="36A54250"/>
    <w:rsid w:val="376851E9"/>
    <w:rsid w:val="37F02933"/>
    <w:rsid w:val="391679F4"/>
    <w:rsid w:val="392B2327"/>
    <w:rsid w:val="39E00B75"/>
    <w:rsid w:val="39F30565"/>
    <w:rsid w:val="3A4C1CC9"/>
    <w:rsid w:val="3B1915A4"/>
    <w:rsid w:val="3C2E6672"/>
    <w:rsid w:val="3C4419AF"/>
    <w:rsid w:val="3C8A4EFB"/>
    <w:rsid w:val="3D5D4668"/>
    <w:rsid w:val="3DCD6EBC"/>
    <w:rsid w:val="3DDD1A84"/>
    <w:rsid w:val="3DEA3178"/>
    <w:rsid w:val="3E202B71"/>
    <w:rsid w:val="3EEF28F3"/>
    <w:rsid w:val="3F0B41A9"/>
    <w:rsid w:val="3FE97214"/>
    <w:rsid w:val="40377F59"/>
    <w:rsid w:val="40F07577"/>
    <w:rsid w:val="41E947E4"/>
    <w:rsid w:val="42377105"/>
    <w:rsid w:val="42691999"/>
    <w:rsid w:val="43D77BDF"/>
    <w:rsid w:val="453A661D"/>
    <w:rsid w:val="45A227AF"/>
    <w:rsid w:val="46633397"/>
    <w:rsid w:val="468B2A05"/>
    <w:rsid w:val="46AF6383"/>
    <w:rsid w:val="47382AE5"/>
    <w:rsid w:val="480B7D33"/>
    <w:rsid w:val="48554687"/>
    <w:rsid w:val="48EB68F6"/>
    <w:rsid w:val="4939166E"/>
    <w:rsid w:val="499E1AAC"/>
    <w:rsid w:val="4A20072C"/>
    <w:rsid w:val="4B700B75"/>
    <w:rsid w:val="4B9D5AAF"/>
    <w:rsid w:val="4C85030F"/>
    <w:rsid w:val="4CE52BD9"/>
    <w:rsid w:val="50824868"/>
    <w:rsid w:val="516F3C57"/>
    <w:rsid w:val="51F03CFA"/>
    <w:rsid w:val="5288462F"/>
    <w:rsid w:val="537F2780"/>
    <w:rsid w:val="55D4038E"/>
    <w:rsid w:val="57646769"/>
    <w:rsid w:val="57CC659D"/>
    <w:rsid w:val="57E649FA"/>
    <w:rsid w:val="57EC5A40"/>
    <w:rsid w:val="5808737F"/>
    <w:rsid w:val="592A159B"/>
    <w:rsid w:val="595A2896"/>
    <w:rsid w:val="5AF86197"/>
    <w:rsid w:val="5B490178"/>
    <w:rsid w:val="5BED7E0B"/>
    <w:rsid w:val="5C096C46"/>
    <w:rsid w:val="5DA33E81"/>
    <w:rsid w:val="5E7A316C"/>
    <w:rsid w:val="5EA91E36"/>
    <w:rsid w:val="5EB75CA9"/>
    <w:rsid w:val="5F1476A0"/>
    <w:rsid w:val="5F9A7634"/>
    <w:rsid w:val="60A10863"/>
    <w:rsid w:val="616D2C24"/>
    <w:rsid w:val="624D407F"/>
    <w:rsid w:val="62DD6E51"/>
    <w:rsid w:val="63D070BD"/>
    <w:rsid w:val="64593D88"/>
    <w:rsid w:val="64C10970"/>
    <w:rsid w:val="64CF2965"/>
    <w:rsid w:val="65111839"/>
    <w:rsid w:val="655157B6"/>
    <w:rsid w:val="65842449"/>
    <w:rsid w:val="6626576D"/>
    <w:rsid w:val="66E85CE5"/>
    <w:rsid w:val="67927F18"/>
    <w:rsid w:val="6862242F"/>
    <w:rsid w:val="68B444C3"/>
    <w:rsid w:val="69680706"/>
    <w:rsid w:val="6BD8622A"/>
    <w:rsid w:val="6CA9339D"/>
    <w:rsid w:val="6E0F5E91"/>
    <w:rsid w:val="6FDA7A50"/>
    <w:rsid w:val="7151657E"/>
    <w:rsid w:val="725472C9"/>
    <w:rsid w:val="726A419B"/>
    <w:rsid w:val="74EE2747"/>
    <w:rsid w:val="74F0565D"/>
    <w:rsid w:val="75A951BB"/>
    <w:rsid w:val="75E35298"/>
    <w:rsid w:val="76AE06A6"/>
    <w:rsid w:val="76EF44F0"/>
    <w:rsid w:val="77025115"/>
    <w:rsid w:val="775C74E9"/>
    <w:rsid w:val="77815E56"/>
    <w:rsid w:val="796A1172"/>
    <w:rsid w:val="79A41CFC"/>
    <w:rsid w:val="79E32295"/>
    <w:rsid w:val="79E33EF8"/>
    <w:rsid w:val="7A0C4044"/>
    <w:rsid w:val="7A7F7F38"/>
    <w:rsid w:val="7B3727C5"/>
    <w:rsid w:val="7C1D538D"/>
    <w:rsid w:val="7DDB39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unhideWhenUsed/>
    <w:qFormat/>
    <w:uiPriority w:val="1"/>
  </w:style>
  <w:style w:type="paragraph" w:styleId="3">
    <w:name w:val="Date"/>
    <w:basedOn w:val="1"/>
    <w:next w:val="1"/>
    <w:link w:val="18"/>
    <w:unhideWhenUsed/>
    <w:qFormat/>
    <w:uiPriority w:val="99"/>
    <w:pPr>
      <w:ind w:left="100" w:leftChars="2500"/>
    </w:pPr>
  </w:style>
  <w:style w:type="paragraph" w:styleId="4">
    <w:name w:val="Balloon Text"/>
    <w:basedOn w:val="1"/>
    <w:link w:val="44"/>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u w:val="single"/>
    </w:rPr>
  </w:style>
  <w:style w:type="character" w:styleId="12">
    <w:name w:val="Hyperlink"/>
    <w:basedOn w:val="10"/>
    <w:semiHidden/>
    <w:unhideWhenUsed/>
    <w:qFormat/>
    <w:uiPriority w:val="99"/>
    <w:rPr>
      <w:color w:val="0000FF"/>
      <w:u w:val="single"/>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paragraph" w:customStyle="1" w:styleId="15">
    <w:name w:val="列出段落1"/>
    <w:basedOn w:val="1"/>
    <w:qFormat/>
    <w:uiPriority w:val="34"/>
    <w:pPr>
      <w:ind w:firstLine="420" w:firstLineChars="200"/>
    </w:pPr>
  </w:style>
  <w:style w:type="paragraph" w:customStyle="1" w:styleId="16">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7">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18">
    <w:name w:val="日期 Char"/>
    <w:basedOn w:val="10"/>
    <w:link w:val="3"/>
    <w:qFormat/>
    <w:uiPriority w:val="99"/>
  </w:style>
  <w:style w:type="paragraph" w:customStyle="1" w:styleId="19">
    <w:name w:val="列出段落11"/>
    <w:basedOn w:val="1"/>
    <w:qFormat/>
    <w:uiPriority w:val="0"/>
    <w:pPr>
      <w:ind w:firstLine="420" w:firstLineChars="200"/>
    </w:pPr>
    <w:rPr>
      <w:rFonts w:ascii="Cambria" w:hAnsi="Cambria" w:eastAsia="宋体" w:cs="Times New Roman"/>
      <w:sz w:val="24"/>
      <w:szCs w:val="24"/>
    </w:rPr>
  </w:style>
  <w:style w:type="paragraph" w:customStyle="1" w:styleId="20">
    <w:name w:val="列出段落2"/>
    <w:basedOn w:val="1"/>
    <w:unhideWhenUsed/>
    <w:qFormat/>
    <w:uiPriority w:val="34"/>
    <w:pPr>
      <w:ind w:firstLine="420" w:firstLineChars="200"/>
    </w:pPr>
  </w:style>
  <w:style w:type="paragraph" w:customStyle="1" w:styleId="21">
    <w:name w:val="缩进"/>
    <w:basedOn w:val="1"/>
    <w:qFormat/>
    <w:uiPriority w:val="0"/>
    <w:pPr>
      <w:numPr>
        <w:ilvl w:val="0"/>
        <w:numId w:val="1"/>
      </w:numPr>
    </w:pPr>
    <w:rPr>
      <w:rFonts w:ascii="Times New Roman" w:hAnsi="Times New Roman"/>
      <w:szCs w:val="24"/>
    </w:rPr>
  </w:style>
  <w:style w:type="paragraph" w:customStyle="1" w:styleId="22">
    <w:name w:val="列出段落21"/>
    <w:basedOn w:val="1"/>
    <w:qFormat/>
    <w:uiPriority w:val="34"/>
    <w:pPr>
      <w:ind w:firstLine="420" w:firstLineChars="200"/>
    </w:pPr>
    <w:rPr>
      <w:rFonts w:ascii="Calibri" w:hAnsi="Calibri" w:eastAsia="宋体" w:cs="Times New Roman"/>
    </w:rPr>
  </w:style>
  <w:style w:type="character" w:customStyle="1" w:styleId="23">
    <w:name w:val="cp-li-left"/>
    <w:basedOn w:val="10"/>
    <w:qFormat/>
    <w:uiPriority w:val="0"/>
  </w:style>
  <w:style w:type="character" w:customStyle="1" w:styleId="24">
    <w:name w:val="cp-li-right"/>
    <w:basedOn w:val="10"/>
    <w:qFormat/>
    <w:uiPriority w:val="0"/>
  </w:style>
  <w:style w:type="paragraph" w:customStyle="1" w:styleId="25">
    <w:name w:val="_Style 1"/>
    <w:basedOn w:val="1"/>
    <w:qFormat/>
    <w:uiPriority w:val="34"/>
    <w:pPr>
      <w:ind w:firstLine="420" w:firstLineChars="200"/>
    </w:pPr>
  </w:style>
  <w:style w:type="character" w:customStyle="1" w:styleId="26">
    <w:name w:val="NormalCharacter"/>
    <w:semiHidden/>
    <w:qFormat/>
    <w:uiPriority w:val="0"/>
    <w:rPr>
      <w:rFonts w:asciiTheme="minorHAnsi" w:hAnsiTheme="minorHAnsi" w:eastAsiaTheme="minorEastAsia" w:cstheme="minorBidi"/>
      <w:kern w:val="2"/>
      <w:sz w:val="21"/>
      <w:szCs w:val="22"/>
      <w:lang w:val="en-US" w:eastAsia="zh-CN" w:bidi="ar-SA"/>
    </w:rPr>
  </w:style>
  <w:style w:type="character" w:customStyle="1" w:styleId="27">
    <w:name w:val="正文文本 Char"/>
    <w:basedOn w:val="10"/>
    <w:link w:val="2"/>
    <w:qFormat/>
    <w:uiPriority w:val="1"/>
    <w:rPr>
      <w:kern w:val="2"/>
      <w:sz w:val="21"/>
      <w:szCs w:val="22"/>
    </w:rPr>
  </w:style>
  <w:style w:type="paragraph" w:styleId="28">
    <w:name w:val="List Paragraph"/>
    <w:basedOn w:val="1"/>
    <w:unhideWhenUsed/>
    <w:qFormat/>
    <w:uiPriority w:val="34"/>
    <w:pPr>
      <w:ind w:firstLine="420" w:firstLineChars="200"/>
    </w:pPr>
  </w:style>
  <w:style w:type="paragraph" w:customStyle="1" w:styleId="29">
    <w:name w:val="font5"/>
    <w:basedOn w:val="1"/>
    <w:qFormat/>
    <w:uiPriority w:val="0"/>
    <w:pPr>
      <w:widowControl/>
      <w:spacing w:before="100" w:beforeAutospacing="1" w:after="100" w:afterAutospacing="1"/>
      <w:jc w:val="left"/>
    </w:pPr>
    <w:rPr>
      <w:rFonts w:ascii="Arial" w:hAnsi="Arial" w:eastAsia="宋体" w:cs="Arial"/>
      <w:kern w:val="0"/>
      <w:sz w:val="20"/>
      <w:szCs w:val="20"/>
    </w:rPr>
  </w:style>
  <w:style w:type="paragraph" w:customStyle="1" w:styleId="30">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1">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2">
    <w:name w:val="font8"/>
    <w:basedOn w:val="1"/>
    <w:qFormat/>
    <w:uiPriority w:val="0"/>
    <w:pPr>
      <w:widowControl/>
      <w:spacing w:before="100" w:beforeAutospacing="1" w:after="100" w:afterAutospacing="1"/>
      <w:jc w:val="left"/>
    </w:pPr>
    <w:rPr>
      <w:rFonts w:ascii="Tahoma" w:hAnsi="Tahoma" w:eastAsia="宋体" w:cs="Tahoma"/>
      <w:b/>
      <w:bCs/>
      <w:kern w:val="0"/>
      <w:sz w:val="18"/>
      <w:szCs w:val="18"/>
    </w:rPr>
  </w:style>
  <w:style w:type="paragraph" w:customStyle="1" w:styleId="33">
    <w:name w:val="font9"/>
    <w:basedOn w:val="1"/>
    <w:qFormat/>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34">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5">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6">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Arial"/>
      <w:kern w:val="0"/>
      <w:sz w:val="20"/>
      <w:szCs w:val="20"/>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0"/>
      <w:szCs w:val="20"/>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42">
    <w:name w:val="_Style 40"/>
    <w:basedOn w:val="1"/>
    <w:next w:val="28"/>
    <w:qFormat/>
    <w:uiPriority w:val="34"/>
    <w:pPr>
      <w:ind w:firstLine="420" w:firstLineChars="200"/>
    </w:pPr>
    <w:rPr>
      <w:rFonts w:ascii="Calibri" w:hAnsi="Calibri" w:eastAsia="宋体" w:cs="Times New Roman"/>
    </w:rPr>
  </w:style>
  <w:style w:type="character" w:customStyle="1" w:styleId="43">
    <w:name w:val="font31"/>
    <w:basedOn w:val="10"/>
    <w:qFormat/>
    <w:uiPriority w:val="0"/>
    <w:rPr>
      <w:rFonts w:hint="eastAsia" w:ascii="宋体" w:hAnsi="宋体" w:eastAsia="宋体" w:cs="宋体"/>
      <w:color w:val="000000"/>
      <w:sz w:val="22"/>
      <w:szCs w:val="22"/>
      <w:u w:val="none"/>
    </w:rPr>
  </w:style>
  <w:style w:type="character" w:customStyle="1" w:styleId="44">
    <w:name w:val="批注框文本 Char"/>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DF0A3-F8FE-4003-94B3-E17FEC99271F}">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10</Pages>
  <Words>1411</Words>
  <Characters>8048</Characters>
  <Lines>67</Lines>
  <Paragraphs>18</Paragraphs>
  <TotalTime>38</TotalTime>
  <ScaleCrop>false</ScaleCrop>
  <LinksUpToDate>false</LinksUpToDate>
  <CharactersWithSpaces>9441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2021-08-19T09:46:00Z</dcterms:created>
  <dc:creator>苏晓舟</dc:creator>
  <cp:lastModifiedBy>潘瑜</cp:lastModifiedBy>
  <dcterms:modified xsi:type="dcterms:W3CDTF">2022-01-07T07:00:09Z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